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9E6" w:rsidRPr="00E13BDA" w:rsidRDefault="00527174" w:rsidP="001D382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</w:t>
      </w:r>
      <w:r w:rsidRPr="00E13BDA">
        <w:rPr>
          <w:rFonts w:ascii="Times New Roman" w:hAnsi="Times New Roman"/>
          <w:b/>
          <w:sz w:val="28"/>
          <w:szCs w:val="28"/>
        </w:rPr>
        <w:t>ewnętrzny</w:t>
      </w:r>
      <w:r>
        <w:rPr>
          <w:rFonts w:ascii="Times New Roman" w:hAnsi="Times New Roman"/>
          <w:b/>
          <w:sz w:val="28"/>
          <w:szCs w:val="28"/>
        </w:rPr>
        <w:t xml:space="preserve"> r</w:t>
      </w:r>
      <w:r w:rsidR="00E13BDA" w:rsidRPr="00E13BDA">
        <w:rPr>
          <w:rFonts w:ascii="Times New Roman" w:hAnsi="Times New Roman"/>
          <w:b/>
          <w:sz w:val="28"/>
          <w:szCs w:val="28"/>
        </w:rPr>
        <w:t xml:space="preserve">egulamin </w:t>
      </w:r>
      <w:r w:rsidR="00E41040" w:rsidRPr="00E13BDA">
        <w:rPr>
          <w:rFonts w:ascii="Times New Roman" w:hAnsi="Times New Roman"/>
          <w:b/>
          <w:sz w:val="28"/>
          <w:szCs w:val="28"/>
        </w:rPr>
        <w:t>dydaktyczny jednostki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245"/>
      </w:tblGrid>
      <w:tr w:rsidR="00734CDA" w:rsidRPr="00B42DBC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:rsidR="00734CDA" w:rsidRPr="00B42DBC" w:rsidRDefault="0054765C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O</w:t>
            </w:r>
            <w:r w:rsidR="00734CDA" w:rsidRPr="00B42DBC">
              <w:rPr>
                <w:rFonts w:ascii="Times New Roman" w:hAnsi="Times New Roman"/>
                <w:sz w:val="24"/>
                <w:szCs w:val="24"/>
              </w:rPr>
              <w:t>bowi</w:t>
            </w:r>
            <w:r w:rsidR="00474779" w:rsidRPr="00B42DBC">
              <w:rPr>
                <w:rFonts w:ascii="Times New Roman" w:hAnsi="Times New Roman"/>
                <w:sz w:val="24"/>
                <w:szCs w:val="24"/>
              </w:rPr>
              <w:t>ązujący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F96" w:rsidRPr="00B42DBC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734CDA" w:rsidRPr="00B42DBC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  <w:r w:rsidR="00364F96" w:rsidRPr="00B42DBC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 w:rsidR="00734CDA" w:rsidRPr="00B42DBC">
              <w:rPr>
                <w:rFonts w:ascii="Times New Roman" w:hAnsi="Times New Roman"/>
                <w:sz w:val="24"/>
                <w:szCs w:val="24"/>
              </w:rPr>
              <w:t xml:space="preserve"> akademicki</w:t>
            </w:r>
            <w:r w:rsidR="00364F96" w:rsidRPr="00B42DBC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34CDA" w:rsidRPr="008C5D9C" w:rsidRDefault="001440C7" w:rsidP="00F031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5E630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C6E12" w:rsidRPr="008C5D9C">
              <w:rPr>
                <w:rFonts w:ascii="Times New Roman" w:hAnsi="Times New Roman"/>
                <w:b/>
                <w:sz w:val="24"/>
                <w:szCs w:val="24"/>
              </w:rPr>
              <w:t>/20</w:t>
            </w:r>
            <w:r w:rsidR="005E63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E630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734CDA" w:rsidRPr="00B42DBC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:rsidR="00734CDA" w:rsidRPr="00B42DBC" w:rsidRDefault="00A73830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 xml:space="preserve">pełna </w:t>
            </w:r>
            <w:r w:rsidR="00734CDA" w:rsidRPr="00B42DBC">
              <w:rPr>
                <w:rFonts w:ascii="Times New Roman" w:hAnsi="Times New Roman"/>
                <w:sz w:val="24"/>
                <w:szCs w:val="24"/>
              </w:rPr>
              <w:t>nazwa jednostki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B56FA" w:rsidRPr="00B73898" w:rsidRDefault="00CC6E12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3898">
              <w:rPr>
                <w:rFonts w:ascii="Times New Roman" w:hAnsi="Times New Roman"/>
                <w:b/>
                <w:sz w:val="24"/>
                <w:szCs w:val="24"/>
              </w:rPr>
              <w:t>Zakład Chemii Medycznej</w:t>
            </w:r>
          </w:p>
        </w:tc>
      </w:tr>
      <w:tr w:rsidR="005F2A41" w:rsidRPr="00B42DBC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:rsidR="005F2A41" w:rsidRPr="00B42DBC" w:rsidRDefault="005F2A41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dane jednostki (e-mail, telefon)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F2A41" w:rsidRPr="00B42DBC" w:rsidRDefault="00AE244F" w:rsidP="005D0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CC6E12" w:rsidRPr="00FA4CA0">
                <w:rPr>
                  <w:rStyle w:val="Hipercze"/>
                  <w:rFonts w:ascii="Times New Roman" w:hAnsi="Times New Roman"/>
                  <w:sz w:val="24"/>
                  <w:szCs w:val="24"/>
                </w:rPr>
                <w:t>chemia@pum.edu.pl</w:t>
              </w:r>
            </w:hyperlink>
            <w:r w:rsidR="00CC6E12">
              <w:rPr>
                <w:rFonts w:ascii="Times New Roman" w:hAnsi="Times New Roman"/>
                <w:sz w:val="24"/>
                <w:szCs w:val="24"/>
              </w:rPr>
              <w:t xml:space="preserve">;  91 466 </w:t>
            </w:r>
            <w:r w:rsidR="009F600A">
              <w:rPr>
                <w:rFonts w:ascii="Times New Roman" w:hAnsi="Times New Roman"/>
                <w:sz w:val="24"/>
                <w:szCs w:val="24"/>
              </w:rPr>
              <w:t>1</w:t>
            </w:r>
            <w:r w:rsidR="00CC6E12">
              <w:rPr>
                <w:rFonts w:ascii="Times New Roman" w:hAnsi="Times New Roman"/>
                <w:sz w:val="24"/>
                <w:szCs w:val="24"/>
              </w:rPr>
              <w:t>644</w:t>
            </w:r>
          </w:p>
        </w:tc>
      </w:tr>
      <w:tr w:rsidR="00474779" w:rsidRPr="00E6606B" w:rsidTr="00E13BDA">
        <w:trPr>
          <w:trHeight w:hRule="exact" w:val="846"/>
        </w:trPr>
        <w:tc>
          <w:tcPr>
            <w:tcW w:w="4219" w:type="dxa"/>
            <w:shd w:val="clear" w:color="auto" w:fill="auto"/>
            <w:vAlign w:val="center"/>
          </w:tcPr>
          <w:p w:rsidR="00474779" w:rsidRPr="00E13BDA" w:rsidRDefault="00FF7F74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DA">
              <w:rPr>
                <w:rFonts w:ascii="Times New Roman" w:hAnsi="Times New Roman"/>
                <w:sz w:val="24"/>
                <w:szCs w:val="24"/>
              </w:rPr>
              <w:t>kierownik jednostki</w:t>
            </w:r>
          </w:p>
          <w:p w:rsidR="002D22F1" w:rsidRPr="00E13BDA" w:rsidRDefault="002D22F1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DA">
              <w:rPr>
                <w:rFonts w:ascii="Times New Roman" w:hAnsi="Times New Roman"/>
                <w:sz w:val="24"/>
                <w:szCs w:val="24"/>
              </w:rPr>
              <w:t>(stopień/tytuł</w:t>
            </w:r>
            <w:r w:rsidR="00E362BC" w:rsidRPr="00E13BDA">
              <w:rPr>
                <w:rFonts w:ascii="Times New Roman" w:hAnsi="Times New Roman"/>
                <w:sz w:val="24"/>
                <w:szCs w:val="24"/>
              </w:rPr>
              <w:t>, imię i nazwisko</w:t>
            </w:r>
            <w:r w:rsidR="00FF7F74" w:rsidRPr="00E13BD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74779" w:rsidRPr="00CC6E12" w:rsidRDefault="00CC6E12" w:rsidP="001440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C6E12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Prof. </w:t>
            </w:r>
            <w:proofErr w:type="spellStart"/>
            <w:r w:rsidRPr="00CC6E12">
              <w:rPr>
                <w:rFonts w:ascii="Times New Roman" w:hAnsi="Times New Roman"/>
                <w:sz w:val="24"/>
                <w:szCs w:val="24"/>
                <w:lang w:val="de-DE"/>
              </w:rPr>
              <w:t>dr</w:t>
            </w:r>
            <w:proofErr w:type="spellEnd"/>
            <w:r w:rsidRPr="00CC6E12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hab. </w:t>
            </w:r>
            <w:r w:rsidR="001440C7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Izabela </w:t>
            </w:r>
            <w:proofErr w:type="spellStart"/>
            <w:r w:rsidR="001440C7">
              <w:rPr>
                <w:rFonts w:ascii="Times New Roman" w:hAnsi="Times New Roman"/>
                <w:sz w:val="24"/>
                <w:szCs w:val="24"/>
                <w:lang w:val="de-DE"/>
              </w:rPr>
              <w:t>Gutowska</w:t>
            </w:r>
            <w:proofErr w:type="spellEnd"/>
          </w:p>
        </w:tc>
      </w:tr>
      <w:tr w:rsidR="006818BF" w:rsidRPr="00B42DBC" w:rsidTr="00B42DBC">
        <w:trPr>
          <w:trHeight w:hRule="exact" w:val="1409"/>
        </w:trPr>
        <w:tc>
          <w:tcPr>
            <w:tcW w:w="4219" w:type="dxa"/>
            <w:shd w:val="clear" w:color="auto" w:fill="auto"/>
            <w:vAlign w:val="center"/>
          </w:tcPr>
          <w:p w:rsidR="00364F96" w:rsidRPr="00E13BDA" w:rsidRDefault="00364F96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a</w:t>
            </w:r>
            <w:r w:rsidR="006818BF" w:rsidRPr="00B42DBC">
              <w:rPr>
                <w:rFonts w:ascii="Times New Roman" w:hAnsi="Times New Roman"/>
                <w:sz w:val="24"/>
                <w:szCs w:val="24"/>
              </w:rPr>
              <w:t>diunkt dydaktyczny</w:t>
            </w:r>
            <w:r w:rsidR="001D382B" w:rsidRPr="00B42DBC">
              <w:rPr>
                <w:rFonts w:ascii="Times New Roman" w:hAnsi="Times New Roman"/>
                <w:sz w:val="24"/>
                <w:szCs w:val="24"/>
              </w:rPr>
              <w:t>/osoba</w:t>
            </w:r>
            <w:r w:rsidR="001440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82B" w:rsidRPr="00B42DBC">
              <w:rPr>
                <w:rFonts w:ascii="Times New Roman" w:hAnsi="Times New Roman"/>
                <w:sz w:val="24"/>
                <w:szCs w:val="24"/>
              </w:rPr>
              <w:t>odpowiedzialna za dydaktykę w jednostce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B63" w:rsidRDefault="00E47AB6" w:rsidP="00D35B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="00347E22">
              <w:rPr>
                <w:rFonts w:ascii="Times New Roman" w:hAnsi="Times New Roman"/>
              </w:rPr>
              <w:t xml:space="preserve">r n med. Wojciech </w:t>
            </w:r>
            <w:proofErr w:type="spellStart"/>
            <w:r w:rsidR="00347E22">
              <w:rPr>
                <w:rFonts w:ascii="Times New Roman" w:hAnsi="Times New Roman"/>
              </w:rPr>
              <w:t>Żwierełło</w:t>
            </w:r>
            <w:proofErr w:type="spellEnd"/>
          </w:p>
          <w:p w:rsidR="00347E22" w:rsidRDefault="00AE244F" w:rsidP="00D35B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8" w:history="1">
              <w:r w:rsidR="00347E22" w:rsidRPr="00F072B7">
                <w:rPr>
                  <w:rStyle w:val="Hipercze"/>
                  <w:rFonts w:ascii="Times New Roman" w:hAnsi="Times New Roman"/>
                </w:rPr>
                <w:t>wojciech.zwierello@pum.edu.pl</w:t>
              </w:r>
            </w:hyperlink>
          </w:p>
          <w:p w:rsidR="00347E22" w:rsidRDefault="00347E22" w:rsidP="00D35B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n med. Marta Skórka-Majewicz</w:t>
            </w:r>
          </w:p>
          <w:p w:rsidR="00347E22" w:rsidRDefault="00AE244F" w:rsidP="00D35B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9" w:history="1">
              <w:r w:rsidR="00347E22" w:rsidRPr="00F072B7">
                <w:rPr>
                  <w:rStyle w:val="Hipercze"/>
                  <w:rFonts w:ascii="Times New Roman" w:hAnsi="Times New Roman"/>
                </w:rPr>
                <w:t>marta.skorka.majewicz@pum.edu.pl</w:t>
              </w:r>
            </w:hyperlink>
          </w:p>
          <w:p w:rsidR="00EE525C" w:rsidRPr="00347E22" w:rsidRDefault="00EE525C" w:rsidP="00B42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474779" w:rsidRPr="00B42DBC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kierunek</w:t>
            </w:r>
            <w:r w:rsidR="00E362BC" w:rsidRPr="00B42DBC">
              <w:rPr>
                <w:rFonts w:ascii="Times New Roman" w:hAnsi="Times New Roman"/>
                <w:sz w:val="24"/>
                <w:szCs w:val="24"/>
              </w:rPr>
              <w:t xml:space="preserve"> studiów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74779" w:rsidRPr="008C5D9C" w:rsidRDefault="000E591B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Biotechnologia Medyczna</w:t>
            </w:r>
          </w:p>
        </w:tc>
      </w:tr>
      <w:tr w:rsidR="00474779" w:rsidRPr="00B42DBC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rok studiów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74779" w:rsidRPr="00B42DBC" w:rsidRDefault="000E591B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F0315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</w:p>
        </w:tc>
      </w:tr>
      <w:tr w:rsidR="00B517F5" w:rsidRPr="00B42DBC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:rsidR="00B517F5" w:rsidRPr="00B42DBC" w:rsidRDefault="00B517F5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2DBC">
              <w:rPr>
                <w:rFonts w:ascii="Times New Roman" w:hAnsi="Times New Roman"/>
                <w:b/>
                <w:sz w:val="24"/>
                <w:szCs w:val="24"/>
              </w:rPr>
              <w:t>nazwa przedmiotu</w:t>
            </w:r>
            <w:r w:rsidR="005C624B" w:rsidRPr="00B42DBC">
              <w:rPr>
                <w:rFonts w:ascii="Times New Roman" w:hAnsi="Times New Roman"/>
                <w:b/>
                <w:sz w:val="24"/>
                <w:szCs w:val="24"/>
              </w:rPr>
              <w:t>/przedmiotów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517F5" w:rsidRPr="00B42DBC" w:rsidRDefault="000E591B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</w:rPr>
              <w:t>Proteomika</w:t>
            </w:r>
            <w:proofErr w:type="spellEnd"/>
            <w:r>
              <w:rPr>
                <w:rFonts w:ascii="Times New Roman" w:hAnsi="Times New Roman"/>
                <w:b/>
              </w:rPr>
              <w:t xml:space="preserve"> w zastosowaniach biotechnologicznych</w:t>
            </w:r>
          </w:p>
        </w:tc>
      </w:tr>
    </w:tbl>
    <w:p w:rsidR="004B0652" w:rsidRDefault="004B0652" w:rsidP="004B0652">
      <w:pPr>
        <w:pStyle w:val="Akapitzlist"/>
        <w:tabs>
          <w:tab w:val="num" w:pos="1495"/>
        </w:tabs>
        <w:spacing w:before="60" w:after="6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8C5D9C" w:rsidRPr="004B0652" w:rsidRDefault="008C5D9C" w:rsidP="004B0652">
      <w:pPr>
        <w:pStyle w:val="Akapitzlist"/>
        <w:tabs>
          <w:tab w:val="num" w:pos="1495"/>
        </w:tabs>
        <w:spacing w:before="60" w:after="6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4B0652" w:rsidRDefault="00AC62D3" w:rsidP="004B0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§1</w:t>
      </w:r>
    </w:p>
    <w:p w:rsidR="00E13BDA" w:rsidRDefault="004B0652" w:rsidP="004B0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2DBC">
        <w:rPr>
          <w:rFonts w:ascii="Times New Roman" w:hAnsi="Times New Roman"/>
          <w:b/>
          <w:sz w:val="24"/>
          <w:szCs w:val="24"/>
        </w:rPr>
        <w:t xml:space="preserve">Sposób prowadzenia zajęć </w:t>
      </w:r>
    </w:p>
    <w:p w:rsidR="00CC6E12" w:rsidRDefault="00CC6E12" w:rsidP="00CC6E12">
      <w:pPr>
        <w:pStyle w:val="Default"/>
      </w:pPr>
    </w:p>
    <w:p w:rsidR="00A579C9" w:rsidRDefault="00A579C9" w:rsidP="00A579C9">
      <w:pPr>
        <w:numPr>
          <w:ilvl w:val="0"/>
          <w:numId w:val="14"/>
        </w:numPr>
        <w:tabs>
          <w:tab w:val="left" w:pos="840"/>
        </w:tabs>
        <w:spacing w:after="0" w:line="237" w:lineRule="auto"/>
        <w:ind w:left="840" w:hanging="36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Zajęcia z przedmiotu „</w:t>
      </w:r>
      <w:proofErr w:type="spellStart"/>
      <w:r w:rsidR="000E591B">
        <w:rPr>
          <w:rFonts w:ascii="Times New Roman" w:hAnsi="Times New Roman"/>
          <w:b/>
        </w:rPr>
        <w:t>Proteomika</w:t>
      </w:r>
      <w:proofErr w:type="spellEnd"/>
      <w:r w:rsidR="000E591B">
        <w:rPr>
          <w:rFonts w:ascii="Times New Roman" w:hAnsi="Times New Roman"/>
          <w:b/>
        </w:rPr>
        <w:t xml:space="preserve"> w zastosowaniach biotechnologicznych</w:t>
      </w:r>
      <w:r>
        <w:rPr>
          <w:rFonts w:ascii="Times New Roman" w:hAnsi="Times New Roman"/>
          <w:sz w:val="24"/>
        </w:rPr>
        <w:t>” obejmują wykłady</w:t>
      </w:r>
      <w:r w:rsidR="000E591B">
        <w:rPr>
          <w:rFonts w:ascii="Times New Roman" w:hAnsi="Times New Roman"/>
          <w:sz w:val="24"/>
        </w:rPr>
        <w:t xml:space="preserve"> i</w:t>
      </w:r>
      <w:r>
        <w:rPr>
          <w:rFonts w:ascii="Times New Roman" w:hAnsi="Times New Roman"/>
          <w:sz w:val="24"/>
        </w:rPr>
        <w:t xml:space="preserve"> ćwiczenia laboratoryjne</w:t>
      </w:r>
      <w:r w:rsidR="005047AF">
        <w:rPr>
          <w:rFonts w:ascii="Times New Roman" w:hAnsi="Times New Roman"/>
          <w:sz w:val="24"/>
        </w:rPr>
        <w:t xml:space="preserve">; w </w:t>
      </w:r>
      <w:r>
        <w:rPr>
          <w:rFonts w:ascii="Times New Roman" w:hAnsi="Times New Roman"/>
          <w:sz w:val="24"/>
        </w:rPr>
        <w:t xml:space="preserve"> semestrze</w:t>
      </w:r>
      <w:r w:rsidR="005047A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jest to </w:t>
      </w:r>
      <w:r w:rsidR="000E591B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godzin wykładowych, </w:t>
      </w:r>
      <w:r w:rsidR="000E591B">
        <w:rPr>
          <w:rFonts w:ascii="Times New Roman" w:hAnsi="Times New Roman"/>
          <w:sz w:val="24"/>
        </w:rPr>
        <w:t>19</w:t>
      </w:r>
      <w:r>
        <w:rPr>
          <w:rFonts w:ascii="Times New Roman" w:hAnsi="Times New Roman"/>
          <w:sz w:val="24"/>
        </w:rPr>
        <w:t xml:space="preserve"> godzin</w:t>
      </w:r>
      <w:r w:rsidR="000E591B">
        <w:rPr>
          <w:rFonts w:ascii="Times New Roman" w:hAnsi="Times New Roman"/>
          <w:sz w:val="24"/>
        </w:rPr>
        <w:t xml:space="preserve"> ćwiczeń laboratoryjnych</w:t>
      </w:r>
      <w:r>
        <w:rPr>
          <w:rFonts w:ascii="Times New Roman" w:hAnsi="Times New Roman"/>
          <w:sz w:val="24"/>
        </w:rPr>
        <w:t>.</w:t>
      </w:r>
    </w:p>
    <w:p w:rsidR="003B4916" w:rsidRDefault="003B4916" w:rsidP="002B3FA3">
      <w:pPr>
        <w:pStyle w:val="Default"/>
        <w:spacing w:after="27"/>
        <w:jc w:val="both"/>
        <w:rPr>
          <w:sz w:val="23"/>
          <w:szCs w:val="23"/>
        </w:rPr>
      </w:pPr>
    </w:p>
    <w:p w:rsidR="004B0652" w:rsidRDefault="00AC62D3" w:rsidP="004B0652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§2</w:t>
      </w:r>
    </w:p>
    <w:p w:rsidR="004B0652" w:rsidRDefault="004B0652" w:rsidP="004B0652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42DBC">
        <w:rPr>
          <w:rFonts w:ascii="Times New Roman" w:hAnsi="Times New Roman"/>
          <w:b/>
          <w:sz w:val="24"/>
          <w:szCs w:val="24"/>
        </w:rPr>
        <w:t xml:space="preserve">Sposób i formy wyrównywania </w:t>
      </w:r>
      <w:proofErr w:type="spellStart"/>
      <w:r w:rsidRPr="00B42DBC">
        <w:rPr>
          <w:rFonts w:ascii="Times New Roman" w:hAnsi="Times New Roman"/>
          <w:b/>
          <w:sz w:val="24"/>
          <w:szCs w:val="24"/>
        </w:rPr>
        <w:t>zaległości</w:t>
      </w:r>
      <w:r>
        <w:rPr>
          <w:rFonts w:ascii="Times New Roman" w:hAnsi="Times New Roman"/>
          <w:b/>
          <w:sz w:val="24"/>
          <w:szCs w:val="24"/>
        </w:rPr>
        <w:t>,</w:t>
      </w:r>
      <w:r w:rsidRPr="004B0652">
        <w:rPr>
          <w:rFonts w:ascii="Times New Roman" w:hAnsi="Times New Roman"/>
          <w:b/>
          <w:sz w:val="24"/>
          <w:szCs w:val="24"/>
        </w:rPr>
        <w:t>w</w:t>
      </w:r>
      <w:proofErr w:type="spellEnd"/>
      <w:r w:rsidRPr="004B0652">
        <w:rPr>
          <w:rFonts w:ascii="Times New Roman" w:hAnsi="Times New Roman"/>
          <w:b/>
          <w:sz w:val="24"/>
          <w:szCs w:val="24"/>
        </w:rPr>
        <w:t xml:space="preserve"> tym odrabiania zajęć</w:t>
      </w:r>
    </w:p>
    <w:p w:rsidR="00734CDA" w:rsidRDefault="004B0652" w:rsidP="004B0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0652">
        <w:rPr>
          <w:rFonts w:ascii="Times New Roman" w:hAnsi="Times New Roman"/>
          <w:b/>
          <w:sz w:val="24"/>
          <w:szCs w:val="24"/>
        </w:rPr>
        <w:t>na skutek nieobecności</w:t>
      </w:r>
    </w:p>
    <w:p w:rsidR="00CC6E12" w:rsidRDefault="00CC6E12" w:rsidP="00CC6E12">
      <w:pPr>
        <w:pStyle w:val="Default"/>
      </w:pPr>
    </w:p>
    <w:p w:rsidR="00C7111F" w:rsidRPr="00C7111F" w:rsidRDefault="00EE525C" w:rsidP="002B3FA3">
      <w:pPr>
        <w:pStyle w:val="Default"/>
        <w:numPr>
          <w:ilvl w:val="0"/>
          <w:numId w:val="4"/>
        </w:numPr>
        <w:spacing w:after="27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Obecność na wykładach i ćwiczeniach jest obowiązkowa. </w:t>
      </w:r>
    </w:p>
    <w:p w:rsidR="00CC6E12" w:rsidRDefault="00CC6E12" w:rsidP="002B3FA3">
      <w:pPr>
        <w:pStyle w:val="Default"/>
        <w:numPr>
          <w:ilvl w:val="0"/>
          <w:numId w:val="4"/>
        </w:numPr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Dla usprawiedliwienia nieobecności honorowane są jedynie oficjalne zaświadczenia (zwolnienia lekarskie, zaświadczenia z Dziekanatu). </w:t>
      </w:r>
    </w:p>
    <w:p w:rsidR="00FD205D" w:rsidRPr="005E7ABC" w:rsidRDefault="00FD205D" w:rsidP="00FD205D">
      <w:pPr>
        <w:pStyle w:val="Default"/>
        <w:numPr>
          <w:ilvl w:val="0"/>
          <w:numId w:val="4"/>
        </w:numPr>
        <w:spacing w:after="27"/>
        <w:jc w:val="both"/>
      </w:pPr>
      <w:r w:rsidRPr="004578A2">
        <w:t xml:space="preserve">Student w czasie semestru może, w przypadkach losowych, opuścić </w:t>
      </w:r>
      <w:r>
        <w:t>po jednym z każdego rodzaj</w:t>
      </w:r>
      <w:r w:rsidR="000E591B">
        <w:t>u prowadzonych zajęć (wykład i</w:t>
      </w:r>
      <w:r>
        <w:t xml:space="preserve"> ćwiczenie). </w:t>
      </w:r>
      <w:r w:rsidRPr="004578A2">
        <w:t>Opuszczenie przez studenta większej liczby zajęć niezależnie od przyczyny, uniemożliwia mu uzyskanie zaliczenia</w:t>
      </w:r>
      <w:r w:rsidRPr="005E7ABC">
        <w:t xml:space="preserve">. </w:t>
      </w:r>
      <w:r w:rsidR="00A579C9">
        <w:t>W sytuacjach wyjątkowych (długotrwała choroba) decyzję o formie odrabiania zajęć podejmuje Kierownik Zakł</w:t>
      </w:r>
      <w:r w:rsidR="00CC193E">
        <w:t>adu Chemii M</w:t>
      </w:r>
      <w:r w:rsidR="00A579C9">
        <w:t>edycznej</w:t>
      </w:r>
      <w:r w:rsidR="00CC193E">
        <w:t xml:space="preserve"> prof. dr hab. Izabela Gutowska.</w:t>
      </w:r>
      <w:r w:rsidR="00A579C9">
        <w:t xml:space="preserve"> </w:t>
      </w:r>
    </w:p>
    <w:p w:rsidR="00CC6E12" w:rsidRDefault="00CC6E12" w:rsidP="002B3FA3">
      <w:pPr>
        <w:pStyle w:val="Default"/>
        <w:numPr>
          <w:ilvl w:val="0"/>
          <w:numId w:val="4"/>
        </w:numPr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Usprawiedliwienie nieobecności na zajęciach powinno nastąpić na pierwszych zajęciach po okresie nieobecności. </w:t>
      </w:r>
    </w:p>
    <w:p w:rsidR="003D3B76" w:rsidRPr="000E591B" w:rsidRDefault="003D3B76" w:rsidP="000E591B">
      <w:pPr>
        <w:numPr>
          <w:ilvl w:val="0"/>
          <w:numId w:val="4"/>
        </w:numPr>
        <w:tabs>
          <w:tab w:val="left" w:pos="840"/>
        </w:tabs>
        <w:spacing w:after="0" w:line="23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Student jest zobowiązany do zaliczenia nieobecności (niezależnie od jej przyczyny) na ćwiczeniach w terminie ustalonym przez asystenta. Zaliczenie obejmuje sprawdzian</w:t>
      </w:r>
      <w:r w:rsidR="000E591B">
        <w:rPr>
          <w:rFonts w:ascii="Times New Roman" w:hAnsi="Times New Roman"/>
          <w:sz w:val="24"/>
        </w:rPr>
        <w:t xml:space="preserve"> </w:t>
      </w:r>
      <w:r w:rsidRPr="000E591B">
        <w:rPr>
          <w:rFonts w:ascii="Times New Roman" w:hAnsi="Times New Roman"/>
          <w:sz w:val="24"/>
        </w:rPr>
        <w:t>(„wejściówkę”) i ustną odpowiedź z zakresu tematyki opuszczonego ćwiczenia.</w:t>
      </w:r>
    </w:p>
    <w:p w:rsidR="00CC6E12" w:rsidRDefault="000171A8" w:rsidP="002B3FA3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>
        <w:rPr>
          <w:sz w:val="23"/>
          <w:szCs w:val="23"/>
        </w:rPr>
        <w:t>Opuszczone w</w:t>
      </w:r>
      <w:r w:rsidR="00CC6E12">
        <w:rPr>
          <w:sz w:val="23"/>
          <w:szCs w:val="23"/>
        </w:rPr>
        <w:t>ykłady</w:t>
      </w:r>
      <w:r>
        <w:rPr>
          <w:sz w:val="23"/>
          <w:szCs w:val="23"/>
        </w:rPr>
        <w:t xml:space="preserve"> </w:t>
      </w:r>
      <w:r w:rsidR="00CC6E12">
        <w:rPr>
          <w:sz w:val="23"/>
          <w:szCs w:val="23"/>
        </w:rPr>
        <w:t xml:space="preserve">należy zaliczyć w terminie i formie określonej przez osobę prowadzącą </w:t>
      </w:r>
      <w:r w:rsidR="00CC193E">
        <w:rPr>
          <w:sz w:val="23"/>
          <w:szCs w:val="23"/>
        </w:rPr>
        <w:t>te zajęcia.</w:t>
      </w:r>
      <w:r w:rsidR="00CC6E12">
        <w:rPr>
          <w:sz w:val="23"/>
          <w:szCs w:val="23"/>
        </w:rPr>
        <w:t xml:space="preserve"> </w:t>
      </w:r>
    </w:p>
    <w:p w:rsidR="003B4916" w:rsidRDefault="003B4916" w:rsidP="00E90D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B0652" w:rsidRDefault="00AC62D3" w:rsidP="004B0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§3</w:t>
      </w:r>
    </w:p>
    <w:p w:rsidR="004B0652" w:rsidRPr="004B0652" w:rsidRDefault="00425A11" w:rsidP="004B0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4B0652" w:rsidRPr="004B0652">
        <w:rPr>
          <w:rFonts w:ascii="Times New Roman" w:hAnsi="Times New Roman"/>
          <w:b/>
          <w:sz w:val="24"/>
          <w:szCs w:val="24"/>
        </w:rPr>
        <w:t>arunki i sposoby dopuszczania studentów do zaliczeń i egzaminów</w:t>
      </w:r>
    </w:p>
    <w:p w:rsidR="00CC6E12" w:rsidRDefault="00CC6E12" w:rsidP="00CC6E12">
      <w:pPr>
        <w:pStyle w:val="Default"/>
      </w:pPr>
    </w:p>
    <w:p w:rsidR="003C0113" w:rsidRPr="00CC6E12" w:rsidRDefault="003C0113" w:rsidP="002B3FA3">
      <w:pPr>
        <w:pStyle w:val="Akapitzlist"/>
        <w:numPr>
          <w:ilvl w:val="0"/>
          <w:numId w:val="6"/>
        </w:numPr>
        <w:spacing w:before="60" w:after="60" w:line="240" w:lineRule="auto"/>
        <w:ind w:hanging="357"/>
        <w:jc w:val="both"/>
        <w:rPr>
          <w:rFonts w:ascii="Times New Roman" w:hAnsi="Times New Roman"/>
          <w:b/>
          <w:sz w:val="24"/>
          <w:szCs w:val="24"/>
          <w:vertAlign w:val="superscript"/>
        </w:rPr>
      </w:pPr>
      <w:r w:rsidRPr="00CC6E12">
        <w:rPr>
          <w:rFonts w:ascii="Times New Roman" w:hAnsi="Times New Roman"/>
          <w:sz w:val="23"/>
          <w:szCs w:val="23"/>
        </w:rPr>
        <w:t xml:space="preserve">Warunkiem uzyskania podpisu zaliczeniowego będzie: </w:t>
      </w:r>
    </w:p>
    <w:p w:rsidR="003C0113" w:rsidRPr="00CC6E12" w:rsidRDefault="003C0113" w:rsidP="002B3FA3">
      <w:pPr>
        <w:pStyle w:val="Default"/>
        <w:numPr>
          <w:ilvl w:val="1"/>
          <w:numId w:val="2"/>
        </w:numPr>
        <w:spacing w:after="27"/>
        <w:ind w:hanging="357"/>
        <w:jc w:val="both"/>
        <w:rPr>
          <w:sz w:val="23"/>
          <w:szCs w:val="23"/>
        </w:rPr>
      </w:pPr>
      <w:r w:rsidRPr="00CC6E12">
        <w:rPr>
          <w:sz w:val="23"/>
          <w:szCs w:val="23"/>
        </w:rPr>
        <w:t xml:space="preserve">potwierdzone uczestnictwo we wszystkich zajęciach </w:t>
      </w:r>
    </w:p>
    <w:p w:rsidR="003C0113" w:rsidRPr="00CC6E12" w:rsidRDefault="003C0113" w:rsidP="002B3FA3">
      <w:pPr>
        <w:pStyle w:val="Default"/>
        <w:numPr>
          <w:ilvl w:val="1"/>
          <w:numId w:val="2"/>
        </w:numPr>
        <w:ind w:hanging="357"/>
        <w:jc w:val="both"/>
        <w:rPr>
          <w:sz w:val="23"/>
          <w:szCs w:val="23"/>
        </w:rPr>
      </w:pPr>
      <w:r w:rsidRPr="00CC6E12">
        <w:rPr>
          <w:sz w:val="23"/>
          <w:szCs w:val="23"/>
        </w:rPr>
        <w:t>zgromadzenie minimalnej wymaganej</w:t>
      </w:r>
      <w:r>
        <w:rPr>
          <w:sz w:val="23"/>
          <w:szCs w:val="23"/>
        </w:rPr>
        <w:t xml:space="preserve"> liczby możliwych do uzyskania punktów </w:t>
      </w:r>
      <w:r w:rsidR="005D01B6">
        <w:rPr>
          <w:sz w:val="23"/>
          <w:szCs w:val="23"/>
        </w:rPr>
        <w:br/>
      </w:r>
      <w:r>
        <w:rPr>
          <w:sz w:val="23"/>
          <w:szCs w:val="23"/>
        </w:rPr>
        <w:t xml:space="preserve">z kolokwiów, sprawdzianów i ćwiczeń </w:t>
      </w:r>
    </w:p>
    <w:p w:rsidR="003C0113" w:rsidRDefault="003C0113" w:rsidP="002B3FA3">
      <w:pPr>
        <w:pStyle w:val="Default"/>
        <w:numPr>
          <w:ilvl w:val="0"/>
          <w:numId w:val="6"/>
        </w:numPr>
        <w:spacing w:after="27"/>
        <w:jc w:val="both"/>
      </w:pPr>
      <w:r>
        <w:t xml:space="preserve">W przypadku nie uzyskania liczby punktów, wymaganej do otrzymania podpisu zaliczeniowego, student może dwukrotnie przystąpić do każdego zaliczenia poprawkowego („wejściówki”) w terminach ustalonych przez harmonogram zajęć. </w:t>
      </w:r>
    </w:p>
    <w:p w:rsidR="007F6090" w:rsidRDefault="007F6090" w:rsidP="007F6090">
      <w:pPr>
        <w:pStyle w:val="Default"/>
        <w:numPr>
          <w:ilvl w:val="0"/>
          <w:numId w:val="6"/>
        </w:numPr>
        <w:spacing w:after="27"/>
        <w:jc w:val="both"/>
      </w:pPr>
      <w:r w:rsidRPr="002607A0">
        <w:t>Studenci mają obowiązek prowadzenia dziennika laboratoryjnego ze szczegółowym zapisem przeprowadzonego ćwiczenia laboratoryjnego.</w:t>
      </w:r>
    </w:p>
    <w:p w:rsidR="007F6090" w:rsidRDefault="007F6090" w:rsidP="007F6090">
      <w:pPr>
        <w:pStyle w:val="Default"/>
        <w:numPr>
          <w:ilvl w:val="0"/>
          <w:numId w:val="6"/>
        </w:numPr>
        <w:spacing w:after="27"/>
        <w:jc w:val="both"/>
      </w:pPr>
      <w:r>
        <w:t>Dost</w:t>
      </w:r>
      <w:r w:rsidRPr="002607A0">
        <w:t>a</w:t>
      </w:r>
      <w:r>
        <w:t>r</w:t>
      </w:r>
      <w:r w:rsidRPr="002607A0">
        <w:t>cze</w:t>
      </w:r>
      <w:r w:rsidR="00832DCA">
        <w:t>nie</w:t>
      </w:r>
      <w:r w:rsidRPr="002607A0">
        <w:t xml:space="preserve"> asy</w:t>
      </w:r>
      <w:r>
        <w:t>s</w:t>
      </w:r>
      <w:r w:rsidRPr="002607A0">
        <w:t>te</w:t>
      </w:r>
      <w:r>
        <w:t>ntowi d</w:t>
      </w:r>
      <w:r w:rsidRPr="002607A0">
        <w:t>z</w:t>
      </w:r>
      <w:r>
        <w:t>iennika labo</w:t>
      </w:r>
      <w:r w:rsidRPr="002607A0">
        <w:t>rat</w:t>
      </w:r>
      <w:r>
        <w:t>o</w:t>
      </w:r>
      <w:r w:rsidRPr="002607A0">
        <w:t>ry</w:t>
      </w:r>
      <w:r>
        <w:t>jn</w:t>
      </w:r>
      <w:r w:rsidRPr="002607A0">
        <w:t>eg</w:t>
      </w:r>
      <w:r>
        <w:t xml:space="preserve">o </w:t>
      </w:r>
      <w:r w:rsidRPr="002607A0">
        <w:t xml:space="preserve"> z</w:t>
      </w:r>
      <w:r>
        <w:t>e s</w:t>
      </w:r>
      <w:r w:rsidRPr="002607A0">
        <w:t>p</w:t>
      </w:r>
      <w:r>
        <w:t>rawo</w:t>
      </w:r>
      <w:r w:rsidRPr="002607A0">
        <w:t>z</w:t>
      </w:r>
      <w:r>
        <w:t>d</w:t>
      </w:r>
      <w:r w:rsidRPr="002607A0">
        <w:t>a</w:t>
      </w:r>
      <w:r>
        <w:t xml:space="preserve">niem </w:t>
      </w:r>
      <w:r w:rsidR="005D01B6">
        <w:br/>
        <w:t xml:space="preserve">z </w:t>
      </w:r>
      <w:r>
        <w:t>prz</w:t>
      </w:r>
      <w:r w:rsidRPr="002607A0">
        <w:t>e</w:t>
      </w:r>
      <w:r>
        <w:t>pro</w:t>
      </w:r>
      <w:r w:rsidRPr="002607A0">
        <w:t>wa</w:t>
      </w:r>
      <w:r>
        <w:t>d</w:t>
      </w:r>
      <w:r w:rsidRPr="002607A0">
        <w:t>z</w:t>
      </w:r>
      <w:r>
        <w:t>on</w:t>
      </w:r>
      <w:r w:rsidRPr="002607A0">
        <w:t>eg</w:t>
      </w:r>
      <w:r>
        <w:t>o</w:t>
      </w:r>
      <w:r w:rsidRPr="002607A0">
        <w:t xml:space="preserve"> ć</w:t>
      </w:r>
      <w:r>
        <w:t>wi</w:t>
      </w:r>
      <w:r w:rsidRPr="002607A0">
        <w:t>cze</w:t>
      </w:r>
      <w:r>
        <w:t>nia labo</w:t>
      </w:r>
      <w:r w:rsidRPr="002607A0">
        <w:t>ra</w:t>
      </w:r>
      <w:r>
        <w:t>to</w:t>
      </w:r>
      <w:r w:rsidRPr="002607A0">
        <w:t>ry</w:t>
      </w:r>
      <w:r>
        <w:t>jn</w:t>
      </w:r>
      <w:r w:rsidRPr="002607A0">
        <w:t>eg</w:t>
      </w:r>
      <w:r>
        <w:t>o</w:t>
      </w:r>
      <w:r w:rsidR="00E6606B">
        <w:t xml:space="preserve"> </w:t>
      </w:r>
      <w:r>
        <w:t>musi</w:t>
      </w:r>
      <w:r w:rsidR="00E6606B">
        <w:t xml:space="preserve"> </w:t>
      </w:r>
      <w:r>
        <w:t>n</w:t>
      </w:r>
      <w:r w:rsidRPr="002607A0">
        <w:t>a</w:t>
      </w:r>
      <w:r>
        <w:t xml:space="preserve">stąpić nie </w:t>
      </w:r>
      <w:r w:rsidRPr="002607A0">
        <w:t>p</w:t>
      </w:r>
      <w:r>
        <w:t>ó</w:t>
      </w:r>
      <w:r w:rsidRPr="002607A0">
        <w:t>ź</w:t>
      </w:r>
      <w:r>
        <w:t>niej</w:t>
      </w:r>
      <w:r w:rsidR="00E6606B">
        <w:t xml:space="preserve"> </w:t>
      </w:r>
      <w:r>
        <w:t>niż</w:t>
      </w:r>
      <w:r w:rsidR="00E6606B">
        <w:t xml:space="preserve"> </w:t>
      </w:r>
      <w:r>
        <w:t xml:space="preserve">dwa </w:t>
      </w:r>
      <w:r w:rsidRPr="002607A0">
        <w:t>ty</w:t>
      </w:r>
      <w:r>
        <w:t>godnie po j</w:t>
      </w:r>
      <w:r w:rsidRPr="002607A0">
        <w:t>eg</w:t>
      </w:r>
      <w:r>
        <w:t xml:space="preserve">o </w:t>
      </w:r>
      <w:r w:rsidRPr="002607A0">
        <w:t>wy</w:t>
      </w:r>
      <w:r>
        <w:t>ko</w:t>
      </w:r>
      <w:r w:rsidRPr="002607A0">
        <w:t>na</w:t>
      </w:r>
      <w:r>
        <w:t>niu.</w:t>
      </w:r>
    </w:p>
    <w:p w:rsidR="00CC6E12" w:rsidRDefault="003C0113" w:rsidP="005D01B6">
      <w:pPr>
        <w:pStyle w:val="Default"/>
        <w:numPr>
          <w:ilvl w:val="0"/>
          <w:numId w:val="6"/>
        </w:numPr>
        <w:jc w:val="both"/>
      </w:pPr>
      <w:r>
        <w:t>Student, który nie uzyskał wymaganej ilości pu</w:t>
      </w:r>
      <w:r w:rsidR="005D01B6">
        <w:t xml:space="preserve">nktów z ćwiczeń praktycznych ma </w:t>
      </w:r>
      <w:r>
        <w:t>obowiązek zaliczenia w formie odrobienia wybranego przez asystenta ćwiczenia laboratoryjnego w terminie ustalonym p</w:t>
      </w:r>
      <w:r w:rsidR="00C219AE">
        <w:t>rzez harmonogram zajęć.</w:t>
      </w:r>
    </w:p>
    <w:p w:rsidR="00471799" w:rsidRDefault="00471799" w:rsidP="00471799">
      <w:pPr>
        <w:pStyle w:val="Default"/>
        <w:numPr>
          <w:ilvl w:val="0"/>
          <w:numId w:val="6"/>
        </w:numPr>
        <w:spacing w:after="27"/>
        <w:jc w:val="both"/>
      </w:pPr>
      <w:r>
        <w:t>W wyjątkowych przypadkach</w:t>
      </w:r>
      <w:r w:rsidR="004D30F7">
        <w:t xml:space="preserve"> (długotrwała choroba)</w:t>
      </w:r>
      <w:r>
        <w:t xml:space="preserve"> Kierownik Zakładu może wyrazić zgodę na </w:t>
      </w:r>
      <w:r w:rsidR="00CF5D88">
        <w:t>przystąpienie</w:t>
      </w:r>
      <w:r>
        <w:t xml:space="preserve"> studenta do zaliczenia w dodatkowym terminie.</w:t>
      </w:r>
    </w:p>
    <w:p w:rsidR="00526CD4" w:rsidRDefault="00526CD4" w:rsidP="007F6090">
      <w:pPr>
        <w:pStyle w:val="Default"/>
        <w:numPr>
          <w:ilvl w:val="0"/>
          <w:numId w:val="6"/>
        </w:numPr>
        <w:jc w:val="both"/>
      </w:pPr>
      <w:r w:rsidRPr="00D72099">
        <w:t xml:space="preserve">Do egzaminu końcowego z </w:t>
      </w:r>
      <w:proofErr w:type="spellStart"/>
      <w:r w:rsidR="00832DCA" w:rsidRPr="00832DCA">
        <w:t>Proteomiki</w:t>
      </w:r>
      <w:proofErr w:type="spellEnd"/>
      <w:r w:rsidR="00832DCA" w:rsidRPr="00832DCA">
        <w:t xml:space="preserve"> w zastosowaniach biotechnologicznych</w:t>
      </w:r>
      <w:r w:rsidR="00832DCA" w:rsidRPr="00D72099">
        <w:t xml:space="preserve"> </w:t>
      </w:r>
      <w:r w:rsidRPr="00D72099">
        <w:t>mogą przystąpić studenci,</w:t>
      </w:r>
      <w:r w:rsidR="00E6606B">
        <w:t xml:space="preserve"> </w:t>
      </w:r>
      <w:r w:rsidRPr="00D72099">
        <w:t xml:space="preserve">którzy uzyskali wymagane zaliczenia z </w:t>
      </w:r>
      <w:r w:rsidR="00832DCA">
        <w:t>wejściówek</w:t>
      </w:r>
      <w:r>
        <w:t xml:space="preserve"> i </w:t>
      </w:r>
      <w:r w:rsidRPr="00D72099">
        <w:t xml:space="preserve">ćwiczeń </w:t>
      </w:r>
      <w:r>
        <w:t>laboratoryjnych.</w:t>
      </w:r>
    </w:p>
    <w:p w:rsidR="004D30F7" w:rsidRDefault="004D30F7" w:rsidP="007F6090">
      <w:pPr>
        <w:pStyle w:val="Default"/>
        <w:numPr>
          <w:ilvl w:val="0"/>
          <w:numId w:val="6"/>
        </w:numPr>
        <w:jc w:val="both"/>
      </w:pPr>
      <w:r>
        <w:t xml:space="preserve">Jeżeli student nie został dopuszczony do egzaminu z powodu niezaliczenia przedmiotu, jest to równoznaczne z utratą terminu, a w protokole zostanie wpisana ocena </w:t>
      </w:r>
      <w:r w:rsidR="00F15774">
        <w:t>niedostateczna</w:t>
      </w:r>
      <w:r>
        <w:t>.</w:t>
      </w:r>
    </w:p>
    <w:p w:rsidR="004D30F7" w:rsidRDefault="00F15774" w:rsidP="007F6090">
      <w:pPr>
        <w:pStyle w:val="Default"/>
        <w:numPr>
          <w:ilvl w:val="0"/>
          <w:numId w:val="6"/>
        </w:numPr>
        <w:jc w:val="both"/>
      </w:pPr>
      <w:r>
        <w:t>Jeżeli student nie przystąpił do egzaminu w ustalonym terminie bez usprawiedliwienia, jest to równoznaczne z utratą terminu.</w:t>
      </w:r>
    </w:p>
    <w:p w:rsidR="00F15774" w:rsidRDefault="00F15774" w:rsidP="007F6090">
      <w:pPr>
        <w:pStyle w:val="Default"/>
        <w:numPr>
          <w:ilvl w:val="0"/>
          <w:numId w:val="6"/>
        </w:numPr>
        <w:jc w:val="both"/>
      </w:pPr>
      <w:r>
        <w:t>Usprawiedliwienie – zaświadczenie lekarskie potwierdzony pobyt w szpitalu albo potwierdzone zdarzenie losowe – powinno być złożone u egzaminatora i w dziekanacie niepóźnej niż 7 dni po terminie egzaminu.</w:t>
      </w:r>
    </w:p>
    <w:p w:rsidR="00C219AE" w:rsidRDefault="00C219AE" w:rsidP="004B065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0652" w:rsidRDefault="00AC62D3" w:rsidP="004B065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§4</w:t>
      </w:r>
    </w:p>
    <w:p w:rsidR="00CC6E12" w:rsidRDefault="00425A11" w:rsidP="00CC6E1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vertAlign w:val="superscript"/>
        </w:rPr>
      </w:pPr>
      <w:r w:rsidRPr="00CC6E12">
        <w:rPr>
          <w:rFonts w:ascii="Times New Roman" w:hAnsi="Times New Roman"/>
          <w:b/>
        </w:rPr>
        <w:t>Z</w:t>
      </w:r>
      <w:r w:rsidR="004B0652" w:rsidRPr="00CC6E12">
        <w:rPr>
          <w:rFonts w:ascii="Times New Roman" w:hAnsi="Times New Roman"/>
          <w:b/>
        </w:rPr>
        <w:t>asad</w:t>
      </w:r>
      <w:r w:rsidRPr="00CC6E12">
        <w:rPr>
          <w:rFonts w:ascii="Times New Roman" w:hAnsi="Times New Roman"/>
          <w:b/>
        </w:rPr>
        <w:t>y</w:t>
      </w:r>
      <w:r w:rsidR="004B0652" w:rsidRPr="00CC6E12">
        <w:rPr>
          <w:rFonts w:ascii="Times New Roman" w:hAnsi="Times New Roman"/>
          <w:b/>
        </w:rPr>
        <w:t xml:space="preserve"> dopuszczając</w:t>
      </w:r>
      <w:r w:rsidRPr="00CC6E12">
        <w:rPr>
          <w:rFonts w:ascii="Times New Roman" w:hAnsi="Times New Roman"/>
          <w:b/>
        </w:rPr>
        <w:t>e</w:t>
      </w:r>
      <w:r w:rsidR="004B0652" w:rsidRPr="00CC6E12">
        <w:rPr>
          <w:rFonts w:ascii="Times New Roman" w:hAnsi="Times New Roman"/>
          <w:b/>
        </w:rPr>
        <w:t xml:space="preserve"> studenta do</w:t>
      </w:r>
      <w:r w:rsidR="00AC62D3" w:rsidRPr="00CC6E12">
        <w:rPr>
          <w:rFonts w:ascii="Times New Roman" w:hAnsi="Times New Roman"/>
          <w:b/>
        </w:rPr>
        <w:t xml:space="preserve"> poszczególnych zajęć </w:t>
      </w:r>
      <w:r w:rsidR="005C1B58" w:rsidRPr="00CC6E12">
        <w:rPr>
          <w:rFonts w:ascii="Times New Roman" w:hAnsi="Times New Roman"/>
          <w:b/>
        </w:rPr>
        <w:t>w</w:t>
      </w:r>
      <w:r w:rsidR="00AC62D3" w:rsidRPr="00CC6E12">
        <w:rPr>
          <w:rFonts w:ascii="Times New Roman" w:hAnsi="Times New Roman"/>
          <w:b/>
        </w:rPr>
        <w:br/>
        <w:t xml:space="preserve">danym </w:t>
      </w:r>
      <w:r w:rsidR="004B0652" w:rsidRPr="00CC6E12">
        <w:rPr>
          <w:rFonts w:ascii="Times New Roman" w:hAnsi="Times New Roman"/>
          <w:b/>
        </w:rPr>
        <w:t>roku akademickim</w:t>
      </w:r>
      <w:r w:rsidR="00AC62D3" w:rsidRPr="00CC6E12">
        <w:rPr>
          <w:rFonts w:ascii="Times New Roman" w:hAnsi="Times New Roman"/>
          <w:vertAlign w:val="superscript"/>
        </w:rPr>
        <w:t>*</w:t>
      </w:r>
    </w:p>
    <w:p w:rsidR="0033623C" w:rsidRPr="00CC6E12" w:rsidRDefault="0033623C" w:rsidP="00CC6E1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vertAlign w:val="superscript"/>
        </w:rPr>
      </w:pPr>
    </w:p>
    <w:p w:rsidR="00286CCC" w:rsidRDefault="00286CCC" w:rsidP="002B3FA3">
      <w:pPr>
        <w:pStyle w:val="Default"/>
        <w:numPr>
          <w:ilvl w:val="0"/>
          <w:numId w:val="8"/>
        </w:numPr>
        <w:spacing w:after="100" w:afterAutospacing="1"/>
        <w:jc w:val="both"/>
      </w:pPr>
      <w:r>
        <w:t>Student nie zostanie dopuszczony do zajęć w przypadku spóźnienia przekraczającego 20 min oraz w przypadku braku niezbę</w:t>
      </w:r>
      <w:r w:rsidR="00986384">
        <w:t>dnego ubioru takiego jak</w:t>
      </w:r>
      <w:r>
        <w:t>:</w:t>
      </w:r>
      <w:r w:rsidR="00986384">
        <w:t xml:space="preserve"> </w:t>
      </w:r>
      <w:r>
        <w:t>far</w:t>
      </w:r>
      <w:r w:rsidR="00986384">
        <w:t>tuch laboratoryjny oraz obuwie</w:t>
      </w:r>
      <w:r>
        <w:t xml:space="preserve"> na niskim obcasie.</w:t>
      </w:r>
    </w:p>
    <w:p w:rsidR="00286CCC" w:rsidRDefault="00286CCC" w:rsidP="002B3FA3">
      <w:pPr>
        <w:pStyle w:val="Default"/>
        <w:numPr>
          <w:ilvl w:val="0"/>
          <w:numId w:val="8"/>
        </w:numPr>
        <w:spacing w:after="100" w:afterAutospacing="1"/>
        <w:jc w:val="both"/>
      </w:pPr>
      <w:r>
        <w:t>Student nie zostanie dopuszczony do zajęć lub zostanie z nich wyproszony w razie niewłaściwego zachowania sprzecznego z regulaminem studiów, zachowania zakłócającego prowadzenie zajęć, zagrażającego zdrowiu, życiu lub mieniu a także w razie rażącego braku kultury osobistej w stosunku do prowadzącego zajęć lub innych osób biorących udział w zajęciach.</w:t>
      </w:r>
    </w:p>
    <w:p w:rsidR="00286CCC" w:rsidRDefault="00286CCC" w:rsidP="002B3FA3">
      <w:pPr>
        <w:pStyle w:val="Default"/>
        <w:numPr>
          <w:ilvl w:val="0"/>
          <w:numId w:val="8"/>
        </w:numPr>
        <w:spacing w:after="100" w:afterAutospacing="1"/>
        <w:jc w:val="both"/>
      </w:pPr>
      <w:r>
        <w:t xml:space="preserve">Niedopuszczenie do zajęć lub wyproszenie z nich w </w:t>
      </w:r>
      <w:r w:rsidR="00EB56F9">
        <w:t>przypadkach</w:t>
      </w:r>
      <w:r>
        <w:t xml:space="preserve">, o których mowa powyżej równoznaczne jest z nieusprawiedliwioną </w:t>
      </w:r>
      <w:r w:rsidR="00EB56F9">
        <w:t>nieobecnością</w:t>
      </w:r>
      <w:r>
        <w:t xml:space="preserve"> na zajęciach.</w:t>
      </w:r>
    </w:p>
    <w:p w:rsidR="003C0113" w:rsidRPr="00B73898" w:rsidRDefault="003C0113" w:rsidP="002B3FA3">
      <w:pPr>
        <w:pStyle w:val="Default"/>
        <w:numPr>
          <w:ilvl w:val="0"/>
          <w:numId w:val="8"/>
        </w:numPr>
        <w:spacing w:after="100" w:afterAutospacing="1"/>
        <w:jc w:val="both"/>
      </w:pPr>
      <w:r w:rsidRPr="00B73898">
        <w:t>Przygotowanie do zajęć obejmuje znajomość zagadnień teoretycznych związanych</w:t>
      </w:r>
      <w:r w:rsidR="005D01B6">
        <w:br/>
      </w:r>
      <w:r w:rsidRPr="00B73898">
        <w:t xml:space="preserve">z tematyką realizowanego ćwiczenia (zgodnie z informacjami podanymi na tablicy ogłoszeń i stronie internetowej Zakładu Chemii Medycznej). </w:t>
      </w:r>
    </w:p>
    <w:p w:rsidR="00CC6E12" w:rsidRPr="00B73898" w:rsidRDefault="003C0113" w:rsidP="002B3FA3">
      <w:pPr>
        <w:pStyle w:val="Default"/>
        <w:numPr>
          <w:ilvl w:val="0"/>
          <w:numId w:val="8"/>
        </w:numPr>
        <w:spacing w:after="100" w:afterAutospacing="1"/>
        <w:jc w:val="both"/>
      </w:pPr>
      <w:r w:rsidRPr="00B73898">
        <w:lastRenderedPageBreak/>
        <w:t xml:space="preserve">Ćwiczenia laboratoryjne poprzedzone będą pisemną kontrolą wiadomości w formie sprawdzianu z zakresu bieżącej tematyki zajęć składającą się z </w:t>
      </w:r>
      <w:r w:rsidR="000D2D72">
        <w:t>2</w:t>
      </w:r>
      <w:r w:rsidRPr="00B73898">
        <w:t xml:space="preserve"> pytań (tzw. wejściówka). Za każdą poprawnie udzieloną odpowiedź uzyskuje się 1 pkt. </w:t>
      </w:r>
    </w:p>
    <w:p w:rsidR="004B0652" w:rsidRDefault="004B0652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§5</w:t>
      </w:r>
    </w:p>
    <w:p w:rsidR="004B0652" w:rsidRDefault="00425A11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4B0652" w:rsidRPr="004B0652">
        <w:rPr>
          <w:rFonts w:ascii="Times New Roman" w:hAnsi="Times New Roman"/>
          <w:b/>
          <w:sz w:val="24"/>
          <w:szCs w:val="24"/>
        </w:rPr>
        <w:t>arunki i sposoby przeprowadzania zaliczeń przedmiotu i egzaminów</w:t>
      </w:r>
    </w:p>
    <w:p w:rsidR="0033623C" w:rsidRPr="004B0652" w:rsidRDefault="0033623C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25A11" w:rsidRDefault="003C0113" w:rsidP="002B3FA3">
      <w:pPr>
        <w:pStyle w:val="Default"/>
        <w:numPr>
          <w:ilvl w:val="0"/>
          <w:numId w:val="3"/>
        </w:numPr>
        <w:spacing w:after="27"/>
        <w:jc w:val="both"/>
      </w:pPr>
      <w:r w:rsidRPr="00B73898">
        <w:t xml:space="preserve">Za poprawnie wykonane i opracowane w formie pisemnej ćwiczenie laboratoryjne, student może otrzymać </w:t>
      </w:r>
      <w:r w:rsidR="00A920AC">
        <w:t xml:space="preserve">maksymalnie </w:t>
      </w:r>
      <w:r w:rsidR="000D2D72">
        <w:t>2</w:t>
      </w:r>
      <w:r w:rsidR="00FB70FC">
        <w:t xml:space="preserve"> pkt</w:t>
      </w:r>
      <w:r w:rsidRPr="00B73898">
        <w:t xml:space="preserve">. Łączna ilość możliwych do uzyskania punktów za wykonanie ćwiczeń praktycznych wynosi </w:t>
      </w:r>
      <w:r w:rsidR="00A920AC">
        <w:t>1</w:t>
      </w:r>
      <w:r w:rsidR="000D2D72">
        <w:t>0</w:t>
      </w:r>
      <w:r w:rsidR="00FB70FC">
        <w:t xml:space="preserve"> pkt.</w:t>
      </w:r>
    </w:p>
    <w:p w:rsidR="00347E22" w:rsidRPr="00B73898" w:rsidRDefault="00347E22" w:rsidP="00347E22">
      <w:pPr>
        <w:pStyle w:val="Default"/>
        <w:numPr>
          <w:ilvl w:val="0"/>
          <w:numId w:val="3"/>
        </w:numPr>
        <w:spacing w:after="27"/>
        <w:jc w:val="both"/>
      </w:pPr>
      <w:r>
        <w:t xml:space="preserve">Sprawdzian („wejściówka”) obejmuje </w:t>
      </w:r>
      <w:r w:rsidR="000D2D72">
        <w:t>2</w:t>
      </w:r>
      <w:r>
        <w:t xml:space="preserve"> pytania otwarte z tematyki ćwiczeń. Za każde pytanie student może otrzymać 1 pkt. </w:t>
      </w:r>
      <w:r w:rsidRPr="00B73898">
        <w:t xml:space="preserve">Łączna ilość możliwych do uzyskania punktów za </w:t>
      </w:r>
      <w:r>
        <w:t>„wejściówkę”</w:t>
      </w:r>
      <w:r w:rsidRPr="00B73898">
        <w:t xml:space="preserve"> wynosi </w:t>
      </w:r>
      <w:r w:rsidR="000D2D72">
        <w:t>10</w:t>
      </w:r>
      <w:r>
        <w:t xml:space="preserve"> pkt.</w:t>
      </w:r>
    </w:p>
    <w:p w:rsidR="002B3FA3" w:rsidRPr="00B73898" w:rsidRDefault="002B3FA3" w:rsidP="002B3FA3">
      <w:pPr>
        <w:pStyle w:val="Default"/>
        <w:numPr>
          <w:ilvl w:val="0"/>
          <w:numId w:val="3"/>
        </w:numPr>
        <w:spacing w:after="27"/>
        <w:jc w:val="both"/>
      </w:pPr>
      <w:r w:rsidRPr="00B73898">
        <w:t>Egzamin odbywa się w terminie wyznaczonym przez Dziekanat i składa się</w:t>
      </w:r>
      <w:r w:rsidR="005D01B6">
        <w:br/>
      </w:r>
      <w:r w:rsidRPr="00B73898">
        <w:t xml:space="preserve">z </w:t>
      </w:r>
      <w:r w:rsidR="00FE1A8E">
        <w:t>2</w:t>
      </w:r>
      <w:r w:rsidR="000D2D72">
        <w:t>0</w:t>
      </w:r>
      <w:r w:rsidRPr="00B73898">
        <w:t xml:space="preserve"> pytań testowych obejmujących materiał przerobiony na wykładach</w:t>
      </w:r>
      <w:r w:rsidR="000D2D72">
        <w:t xml:space="preserve"> </w:t>
      </w:r>
      <w:r w:rsidRPr="00B73898">
        <w:t>i w czasie ćwiczeń laboratoryjnych.</w:t>
      </w:r>
    </w:p>
    <w:p w:rsidR="00C7111F" w:rsidRPr="00B73898" w:rsidRDefault="002B3FA3" w:rsidP="002B3FA3">
      <w:pPr>
        <w:pStyle w:val="Default"/>
        <w:numPr>
          <w:ilvl w:val="0"/>
          <w:numId w:val="3"/>
        </w:numPr>
        <w:spacing w:after="27"/>
        <w:jc w:val="both"/>
      </w:pPr>
      <w:r w:rsidRPr="00B73898">
        <w:t xml:space="preserve">Student, który nie zda egzaminu w I terminie ma prawo przystąpić dwa razy do egzaminów poprawkowych. Termin egzaminów poprawkowych jest zgodny </w:t>
      </w:r>
      <w:r w:rsidR="005D01B6">
        <w:br/>
      </w:r>
      <w:r w:rsidRPr="00B73898">
        <w:t xml:space="preserve">z harmonogramem roku </w:t>
      </w:r>
      <w:r w:rsidR="005E6372">
        <w:t>akademickiego</w:t>
      </w:r>
      <w:r w:rsidRPr="00B73898">
        <w:t xml:space="preserve">. </w:t>
      </w:r>
    </w:p>
    <w:p w:rsidR="00526CD4" w:rsidRPr="00B73898" w:rsidRDefault="00526CD4" w:rsidP="00D35B63">
      <w:pPr>
        <w:pStyle w:val="Default"/>
        <w:numPr>
          <w:ilvl w:val="0"/>
          <w:numId w:val="3"/>
        </w:numPr>
        <w:spacing w:after="27"/>
        <w:jc w:val="both"/>
      </w:pPr>
      <w:r w:rsidRPr="00B73898">
        <w:t xml:space="preserve">Podczas egzaminów lub zaliczeń obowiązuje zakaz posiadania przez studentów urządzeń elektronicznych umożliwiających porozumiewanie się z innymi osobami na odległość. Stwierdzenie posiadania przez studenta podczas egzaminu lub zaliczenia w/w urządzeń będzie skutkowało wyproszeniem z sali i wstawieniem oceny niedostatecznej z przedmiotu bądź jego niezaliczeniem, w danym terminie. Każdorazowe stwierdzenie zaistnienia w/w okoliczności będzie skutkowało skierowaniem sprawy do rzecznika dyscyplinarnego dla studentów. </w:t>
      </w:r>
    </w:p>
    <w:p w:rsidR="0033623C" w:rsidRDefault="0033623C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0652" w:rsidRDefault="004B0652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§6</w:t>
      </w:r>
    </w:p>
    <w:p w:rsidR="004B0652" w:rsidRDefault="00425A11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4B0652" w:rsidRPr="004B0652">
        <w:rPr>
          <w:rFonts w:ascii="Times New Roman" w:hAnsi="Times New Roman"/>
          <w:b/>
          <w:sz w:val="24"/>
          <w:szCs w:val="24"/>
        </w:rPr>
        <w:t>arunki zwalniania z  niektórych zaliczeń lub egzaminów</w:t>
      </w:r>
    </w:p>
    <w:p w:rsidR="0033623C" w:rsidRPr="004B0652" w:rsidRDefault="0033623C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22B17" w:rsidRPr="00B73898" w:rsidRDefault="00122B17" w:rsidP="002B3FA3">
      <w:pPr>
        <w:pStyle w:val="Default"/>
        <w:numPr>
          <w:ilvl w:val="0"/>
          <w:numId w:val="5"/>
        </w:numPr>
        <w:spacing w:after="27"/>
        <w:jc w:val="both"/>
      </w:pPr>
      <w:r w:rsidRPr="00B73898">
        <w:t xml:space="preserve">Warunkiem przeniesienia zajęć zaliczonych w innej jednostce organizacyjnej uczelni macierzystej albo poza uczelnią macierzystą, w tym w uczelniach zagranicznych, </w:t>
      </w:r>
      <w:r w:rsidR="005D01B6">
        <w:br/>
      </w:r>
      <w:r w:rsidRPr="00B73898">
        <w:t xml:space="preserve">w miejsce punktów przypisanych zajęciom i praktykom określonym w planie studiów, jest stwierdzenie zbieżności uzyskanych efektów kształcenia. </w:t>
      </w:r>
    </w:p>
    <w:p w:rsidR="00122B17" w:rsidRPr="00B73898" w:rsidRDefault="00122B17" w:rsidP="002B3FA3">
      <w:pPr>
        <w:pStyle w:val="Default"/>
        <w:spacing w:after="27"/>
        <w:ind w:left="360"/>
        <w:jc w:val="both"/>
      </w:pPr>
    </w:p>
    <w:p w:rsidR="00A12F2A" w:rsidRDefault="00A12F2A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0652" w:rsidRDefault="004B0652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§7</w:t>
      </w:r>
    </w:p>
    <w:p w:rsidR="00B73898" w:rsidRDefault="00425A11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4B0652" w:rsidRPr="004B0652">
        <w:rPr>
          <w:rFonts w:ascii="Times New Roman" w:hAnsi="Times New Roman"/>
          <w:b/>
          <w:sz w:val="24"/>
          <w:szCs w:val="24"/>
        </w:rPr>
        <w:t xml:space="preserve">arunki dopuszczenia studenta do egzaminu w tzw. </w:t>
      </w:r>
      <w:proofErr w:type="spellStart"/>
      <w:r w:rsidR="004B0652" w:rsidRPr="004B0652">
        <w:rPr>
          <w:rFonts w:ascii="Times New Roman" w:hAnsi="Times New Roman"/>
          <w:b/>
          <w:sz w:val="24"/>
          <w:szCs w:val="24"/>
        </w:rPr>
        <w:t>przedterminie</w:t>
      </w:r>
      <w:proofErr w:type="spellEnd"/>
      <w:r w:rsidR="004B0652" w:rsidRPr="004B0652">
        <w:rPr>
          <w:rFonts w:ascii="Times New Roman" w:hAnsi="Times New Roman"/>
          <w:b/>
          <w:sz w:val="24"/>
          <w:szCs w:val="24"/>
        </w:rPr>
        <w:t>,</w:t>
      </w:r>
    </w:p>
    <w:p w:rsidR="004B0652" w:rsidRPr="004B0652" w:rsidRDefault="004B0652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B0652">
        <w:rPr>
          <w:rFonts w:ascii="Times New Roman" w:hAnsi="Times New Roman"/>
          <w:b/>
          <w:sz w:val="24"/>
          <w:szCs w:val="24"/>
        </w:rPr>
        <w:t xml:space="preserve"> o którym mowa w § 32 ust. 8</w:t>
      </w:r>
      <w:r>
        <w:rPr>
          <w:rFonts w:ascii="Times New Roman" w:hAnsi="Times New Roman"/>
          <w:b/>
          <w:sz w:val="24"/>
          <w:szCs w:val="24"/>
        </w:rPr>
        <w:t xml:space="preserve"> regulaminu Studiów</w:t>
      </w:r>
    </w:p>
    <w:p w:rsidR="00425A11" w:rsidRDefault="00425A11" w:rsidP="00122B17">
      <w:pPr>
        <w:pStyle w:val="Akapitzlist"/>
        <w:spacing w:before="60" w:after="6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3623C" w:rsidRPr="0033623C" w:rsidRDefault="0033623C" w:rsidP="002B3FA3">
      <w:pPr>
        <w:pStyle w:val="Default"/>
        <w:numPr>
          <w:ilvl w:val="0"/>
          <w:numId w:val="10"/>
        </w:numPr>
        <w:ind w:left="714" w:hanging="357"/>
        <w:jc w:val="both"/>
        <w:rPr>
          <w:sz w:val="23"/>
          <w:szCs w:val="23"/>
        </w:rPr>
      </w:pPr>
      <w:r w:rsidRPr="00B73898">
        <w:t xml:space="preserve">Studenci, którzy uzyskają łącznie nie mniej niż </w:t>
      </w:r>
      <w:r w:rsidR="000D2D72">
        <w:t>1</w:t>
      </w:r>
      <w:r w:rsidR="00F06F7C">
        <w:t>8</w:t>
      </w:r>
      <w:r w:rsidRPr="00B73898">
        <w:t xml:space="preserve"> punktów  mają prawo przystąpić do</w:t>
      </w:r>
      <w:r w:rsidR="00B228A4">
        <w:t xml:space="preserve"> </w:t>
      </w:r>
      <w:r w:rsidRPr="00B73898">
        <w:t xml:space="preserve">egzaminu w tzw. terminie zerowym. Egzamin ten jest egzaminem ustnym. Termin egzaminu w </w:t>
      </w:r>
      <w:r w:rsidR="003B58C7" w:rsidRPr="00B73898">
        <w:t>t</w:t>
      </w:r>
      <w:r w:rsidRPr="00B73898">
        <w:t xml:space="preserve">erminie zerowym ustala się indywidualnie, ale nie później </w:t>
      </w:r>
      <w:r w:rsidR="00CF5D88">
        <w:t xml:space="preserve">niż </w:t>
      </w:r>
      <w:r w:rsidR="005D01B6">
        <w:br/>
      </w:r>
      <w:r w:rsidR="00CF5D88">
        <w:t xml:space="preserve">w pierwszym tygodniu po </w:t>
      </w:r>
      <w:r w:rsidRPr="00B73898">
        <w:t>zakończeniu zajęć planowych</w:t>
      </w:r>
      <w:r w:rsidRPr="0033623C">
        <w:rPr>
          <w:sz w:val="23"/>
          <w:szCs w:val="23"/>
        </w:rPr>
        <w:t>.</w:t>
      </w:r>
    </w:p>
    <w:p w:rsidR="00C219AE" w:rsidRPr="00425A11" w:rsidRDefault="00C219AE" w:rsidP="00ED1AAB">
      <w:pPr>
        <w:pStyle w:val="Akapitzlist"/>
        <w:spacing w:before="60" w:after="60" w:line="240" w:lineRule="auto"/>
        <w:ind w:left="0"/>
        <w:rPr>
          <w:rFonts w:ascii="Times New Roman" w:hAnsi="Times New Roman"/>
          <w:sz w:val="24"/>
          <w:szCs w:val="24"/>
        </w:rPr>
      </w:pPr>
    </w:p>
    <w:p w:rsidR="004B0652" w:rsidRDefault="004B0652" w:rsidP="004B065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§8</w:t>
      </w:r>
    </w:p>
    <w:p w:rsidR="004B0652" w:rsidRDefault="00425A11" w:rsidP="004B065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</w:t>
      </w:r>
      <w:r w:rsidR="004B0652" w:rsidRPr="004B0652">
        <w:rPr>
          <w:rFonts w:ascii="Times New Roman" w:hAnsi="Times New Roman"/>
          <w:b/>
          <w:sz w:val="24"/>
          <w:szCs w:val="24"/>
        </w:rPr>
        <w:t>ryteria oceniania</w:t>
      </w:r>
    </w:p>
    <w:p w:rsidR="00881BBE" w:rsidRPr="004B0652" w:rsidRDefault="00881BBE" w:rsidP="004B065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0C4E" w:rsidRPr="00B73898" w:rsidRDefault="00AD1FB6" w:rsidP="00F06F7C">
      <w:pPr>
        <w:pStyle w:val="Default"/>
        <w:numPr>
          <w:ilvl w:val="0"/>
          <w:numId w:val="1"/>
        </w:numPr>
        <w:spacing w:after="27"/>
        <w:jc w:val="both"/>
      </w:pPr>
      <w:r w:rsidRPr="00B73898">
        <w:t>Ć</w:t>
      </w:r>
      <w:r w:rsidR="004B0C4E" w:rsidRPr="00B73898">
        <w:t>wiczeni</w:t>
      </w:r>
      <w:r w:rsidRPr="00B73898">
        <w:t>a</w:t>
      </w:r>
      <w:r w:rsidR="004B0C4E" w:rsidRPr="00B73898">
        <w:t xml:space="preserve"> laboratoryjne</w:t>
      </w:r>
      <w:r w:rsidRPr="00B73898">
        <w:t xml:space="preserve"> - do zaliczenia wymagane </w:t>
      </w:r>
      <w:r w:rsidR="004B0C4E" w:rsidRPr="00B73898">
        <w:t>uzyskani</w:t>
      </w:r>
      <w:r w:rsidRPr="00B73898">
        <w:t>e</w:t>
      </w:r>
      <w:r w:rsidR="004B0C4E" w:rsidRPr="00B73898">
        <w:t xml:space="preserve"> 75% </w:t>
      </w:r>
      <w:r w:rsidRPr="00B73898">
        <w:t>ogólnej liczby punktów</w:t>
      </w:r>
      <w:r w:rsidR="00A64F7E">
        <w:t xml:space="preserve"> </w:t>
      </w:r>
      <w:r w:rsidR="00F06F7C">
        <w:t>– 7,5</w:t>
      </w:r>
      <w:r w:rsidR="00A12F2A">
        <w:t xml:space="preserve"> pkt.</w:t>
      </w:r>
    </w:p>
    <w:p w:rsidR="00AD1FB6" w:rsidRDefault="00084235" w:rsidP="00A12F2A">
      <w:pPr>
        <w:pStyle w:val="Default"/>
        <w:numPr>
          <w:ilvl w:val="0"/>
          <w:numId w:val="1"/>
        </w:numPr>
        <w:spacing w:after="27"/>
        <w:jc w:val="both"/>
      </w:pPr>
      <w:r>
        <w:lastRenderedPageBreak/>
        <w:t xml:space="preserve"> </w:t>
      </w:r>
      <w:r w:rsidR="00AD1FB6" w:rsidRPr="00B73898">
        <w:t xml:space="preserve">Wejściówki - do zaliczenia wymagane uzyskanie </w:t>
      </w:r>
      <w:r w:rsidR="00881BBE" w:rsidRPr="00B73898">
        <w:t>75</w:t>
      </w:r>
      <w:r w:rsidR="00AD1FB6" w:rsidRPr="00B73898">
        <w:t xml:space="preserve">% ogólnej liczby </w:t>
      </w:r>
      <w:r w:rsidR="00F06F7C">
        <w:t>7,5 pkt</w:t>
      </w:r>
      <w:r w:rsidR="00A12F2A">
        <w:t xml:space="preserve">. </w:t>
      </w:r>
      <w:r w:rsidR="00AD1FB6" w:rsidRPr="00B73898">
        <w:t>Każda wejściówka musi być zaliczona na co najmniej 1 punkt.</w:t>
      </w:r>
    </w:p>
    <w:p w:rsidR="0001299D" w:rsidRPr="00B73898" w:rsidRDefault="00284802" w:rsidP="0001299D">
      <w:pPr>
        <w:pStyle w:val="Default"/>
        <w:numPr>
          <w:ilvl w:val="0"/>
          <w:numId w:val="1"/>
        </w:numPr>
        <w:spacing w:after="27"/>
        <w:jc w:val="both"/>
      </w:pPr>
      <w:r>
        <w:t>Student, który uzyskał minimalną wymaganą liczbę punktów</w:t>
      </w:r>
      <w:r w:rsidR="00A12F2A">
        <w:t xml:space="preserve"> w semestrze </w:t>
      </w:r>
      <w:r w:rsidR="00F06F7C">
        <w:t>-</w:t>
      </w:r>
      <w:r w:rsidR="00A12F2A">
        <w:t xml:space="preserve"> </w:t>
      </w:r>
      <w:r w:rsidR="00F06F7C">
        <w:t>15</w:t>
      </w:r>
      <w:r w:rsidR="00A12F2A">
        <w:t xml:space="preserve"> pkt.</w:t>
      </w:r>
      <w:r>
        <w:t>, jest dopuszczony do egzaminu z przedmiotu „Chemia organiczna”.</w:t>
      </w:r>
    </w:p>
    <w:p w:rsidR="002B3FA3" w:rsidRDefault="002B3FA3" w:rsidP="002B3FA3">
      <w:pPr>
        <w:pStyle w:val="Default"/>
        <w:numPr>
          <w:ilvl w:val="0"/>
          <w:numId w:val="1"/>
        </w:numPr>
        <w:spacing w:after="27"/>
      </w:pPr>
      <w:r w:rsidRPr="00B73898">
        <w:t xml:space="preserve">Egzamin uważa się za zdany, jeśli student uzyska nie mniej niż </w:t>
      </w:r>
      <w:r w:rsidR="00FE1A8E">
        <w:t>11</w:t>
      </w:r>
      <w:r w:rsidRPr="00B73898">
        <w:t xml:space="preserve"> punktów (50%+1). </w:t>
      </w:r>
    </w:p>
    <w:p w:rsidR="004569B9" w:rsidRDefault="00B51862" w:rsidP="00E90DA2">
      <w:pPr>
        <w:pStyle w:val="Default"/>
        <w:numPr>
          <w:ilvl w:val="0"/>
          <w:numId w:val="1"/>
        </w:numPr>
        <w:spacing w:after="27"/>
        <w:jc w:val="both"/>
      </w:pPr>
      <w:r>
        <w:t>Ostateczna ocena z egzaminu z przedmiotu „</w:t>
      </w:r>
      <w:proofErr w:type="spellStart"/>
      <w:r w:rsidR="00FE1A8E" w:rsidRPr="00832DCA">
        <w:t>Proteomiki</w:t>
      </w:r>
      <w:proofErr w:type="spellEnd"/>
      <w:r w:rsidR="00FE1A8E" w:rsidRPr="00832DCA">
        <w:t xml:space="preserve"> w zastosowaniach biotechnologicznych</w:t>
      </w:r>
      <w:r>
        <w:t>” jest ustalana wg następujących kryteriów:</w:t>
      </w:r>
    </w:p>
    <w:p w:rsidR="00284802" w:rsidRDefault="00284802" w:rsidP="00B51862">
      <w:pPr>
        <w:pStyle w:val="Default"/>
        <w:spacing w:after="27"/>
        <w:ind w:left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9"/>
        <w:gridCol w:w="1929"/>
      </w:tblGrid>
      <w:tr w:rsidR="00B5186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0051">
              <w:rPr>
                <w:rFonts w:ascii="Times New Roman" w:hAnsi="Times New Roman"/>
                <w:b/>
              </w:rPr>
              <w:t>Ilość punktów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0051">
              <w:rPr>
                <w:rFonts w:ascii="Times New Roman" w:hAnsi="Times New Roman"/>
                <w:b/>
              </w:rPr>
              <w:t>Ocena</w:t>
            </w:r>
          </w:p>
        </w:tc>
      </w:tr>
      <w:tr w:rsidR="005E637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5E6372" w:rsidRDefault="00FE1A8E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poniżej 11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5E6372" w:rsidRPr="00700051" w:rsidRDefault="005E637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niedostateczny</w:t>
            </w:r>
          </w:p>
        </w:tc>
      </w:tr>
      <w:tr w:rsidR="00B5186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B51862" w:rsidRPr="00700051" w:rsidRDefault="00FE1A8E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 </w:t>
            </w:r>
            <w:r w:rsidRPr="00700051">
              <w:rPr>
                <w:rFonts w:ascii="Times New Roman" w:hAnsi="Times New Roman"/>
              </w:rPr>
              <w:t>–</w:t>
            </w:r>
            <w:r w:rsidR="00B51862" w:rsidRPr="007000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0051">
              <w:rPr>
                <w:rFonts w:ascii="Times New Roman" w:hAnsi="Times New Roman"/>
              </w:rPr>
              <w:t>dostateczny</w:t>
            </w:r>
          </w:p>
        </w:tc>
      </w:tr>
      <w:tr w:rsidR="00B5186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B51862" w:rsidRPr="00700051" w:rsidRDefault="00FE1A8E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B51862" w:rsidRPr="00700051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0051">
              <w:rPr>
                <w:rFonts w:ascii="Times New Roman" w:hAnsi="Times New Roman"/>
              </w:rPr>
              <w:t>dostateczny plus</w:t>
            </w:r>
          </w:p>
        </w:tc>
      </w:tr>
      <w:tr w:rsidR="00B5186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B51862" w:rsidRPr="00700051" w:rsidRDefault="00FE1A8E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B51862" w:rsidRPr="00700051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0051">
              <w:rPr>
                <w:rFonts w:ascii="Times New Roman" w:hAnsi="Times New Roman"/>
              </w:rPr>
              <w:t>dobry</w:t>
            </w:r>
          </w:p>
        </w:tc>
      </w:tr>
      <w:tr w:rsidR="00B5186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E1A8E">
              <w:rPr>
                <w:rFonts w:ascii="Times New Roman" w:hAnsi="Times New Roman"/>
              </w:rPr>
              <w:t>7</w:t>
            </w:r>
            <w:r w:rsidRPr="00700051">
              <w:rPr>
                <w:rFonts w:ascii="Times New Roman" w:hAnsi="Times New Roman"/>
              </w:rPr>
              <w:t xml:space="preserve"> – </w:t>
            </w:r>
            <w:r w:rsidR="00FE1A8E">
              <w:rPr>
                <w:rFonts w:ascii="Times New Roman" w:hAnsi="Times New Roman"/>
              </w:rPr>
              <w:t>18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0051">
              <w:rPr>
                <w:rFonts w:ascii="Times New Roman" w:hAnsi="Times New Roman"/>
              </w:rPr>
              <w:t>dobry plus</w:t>
            </w:r>
          </w:p>
        </w:tc>
      </w:tr>
      <w:tr w:rsidR="00B5186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B51862" w:rsidRPr="00700051" w:rsidRDefault="00FE1A8E" w:rsidP="00FE1A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 </w:t>
            </w:r>
            <w:r w:rsidRPr="0070005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20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0051">
              <w:rPr>
                <w:rFonts w:ascii="Times New Roman" w:hAnsi="Times New Roman"/>
              </w:rPr>
              <w:t>bardzo dobry</w:t>
            </w:r>
          </w:p>
        </w:tc>
      </w:tr>
    </w:tbl>
    <w:p w:rsidR="00425A11" w:rsidRPr="00425A11" w:rsidRDefault="00425A11" w:rsidP="00AD1F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5A11" w:rsidRDefault="00AC62D3" w:rsidP="004B0652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</w:t>
      </w:r>
      <w:r w:rsidR="005C1B58">
        <w:rPr>
          <w:rFonts w:ascii="Times New Roman" w:hAnsi="Times New Roman"/>
          <w:b/>
          <w:sz w:val="24"/>
          <w:szCs w:val="24"/>
        </w:rPr>
        <w:t>9</w:t>
      </w:r>
    </w:p>
    <w:p w:rsidR="004B0652" w:rsidRDefault="004B0652" w:rsidP="004B0652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B0652">
        <w:rPr>
          <w:rFonts w:ascii="Times New Roman" w:hAnsi="Times New Roman"/>
          <w:b/>
          <w:sz w:val="24"/>
          <w:szCs w:val="24"/>
        </w:rPr>
        <w:t xml:space="preserve"> Inne </w:t>
      </w:r>
    </w:p>
    <w:p w:rsidR="00C219AE" w:rsidRDefault="00C219AE" w:rsidP="00DC7A66">
      <w:pPr>
        <w:spacing w:after="0" w:line="240" w:lineRule="auto"/>
        <w:rPr>
          <w:rFonts w:ascii="Times New Roman" w:hAnsi="Times New Roman"/>
        </w:rPr>
      </w:pPr>
    </w:p>
    <w:p w:rsidR="00425A11" w:rsidRPr="00B73898" w:rsidRDefault="00DC7A66" w:rsidP="002B3F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Wgląd do pracy zaliczeniowej dla </w:t>
      </w:r>
      <w:r w:rsidR="004569B9">
        <w:rPr>
          <w:rFonts w:ascii="Times New Roman" w:hAnsi="Times New Roman"/>
          <w:sz w:val="24"/>
          <w:szCs w:val="24"/>
        </w:rPr>
        <w:t>osób</w:t>
      </w:r>
      <w:r>
        <w:rPr>
          <w:rFonts w:ascii="Times New Roman" w:hAnsi="Times New Roman"/>
          <w:sz w:val="24"/>
          <w:szCs w:val="24"/>
        </w:rPr>
        <w:t>, które nie uzyskały zaliczenia jest możliwy w</w:t>
      </w:r>
      <w:r w:rsidR="004569B9">
        <w:rPr>
          <w:rFonts w:ascii="Times New Roman" w:hAnsi="Times New Roman"/>
          <w:sz w:val="24"/>
          <w:szCs w:val="24"/>
        </w:rPr>
        <w:t xml:space="preserve"> terminie</w:t>
      </w:r>
      <w:r>
        <w:rPr>
          <w:rFonts w:ascii="Times New Roman" w:hAnsi="Times New Roman"/>
          <w:sz w:val="24"/>
          <w:szCs w:val="24"/>
        </w:rPr>
        <w:t xml:space="preserve"> 7 dni od daty ogłoszenia wyników. Termin wglądu do prac zostaje wyznaczony przez osobę </w:t>
      </w:r>
      <w:r w:rsidR="004569B9">
        <w:rPr>
          <w:rFonts w:ascii="Times New Roman" w:hAnsi="Times New Roman"/>
          <w:sz w:val="24"/>
          <w:szCs w:val="24"/>
        </w:rPr>
        <w:t>prowadzącą.</w:t>
      </w:r>
    </w:p>
    <w:p w:rsidR="00754E15" w:rsidRPr="00B73898" w:rsidRDefault="00754E15" w:rsidP="002B3F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A11" w:rsidRDefault="00425A11" w:rsidP="004B06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5A11" w:rsidRPr="00754E15" w:rsidRDefault="00425A11" w:rsidP="004B06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6"/>
        <w:gridCol w:w="4570"/>
      </w:tblGrid>
      <w:tr w:rsidR="00474779" w:rsidRPr="00B42DBC" w:rsidTr="00B42DBC">
        <w:tc>
          <w:tcPr>
            <w:tcW w:w="4671" w:type="dxa"/>
            <w:shd w:val="clear" w:color="auto" w:fill="auto"/>
          </w:tcPr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4F96" w:rsidRPr="00B42DBC" w:rsidRDefault="00364F96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6F9" w:rsidRPr="00B42DBC" w:rsidRDefault="007D66F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4F96" w:rsidRPr="00B42DBC" w:rsidRDefault="00364F96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4F96" w:rsidRPr="00B42DBC" w:rsidRDefault="007D66F9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……………………………………….…..…</w:t>
            </w:r>
            <w:r w:rsidR="00364F96" w:rsidRPr="00B42DBC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364F96" w:rsidRPr="00527174" w:rsidRDefault="00364F96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7174">
              <w:rPr>
                <w:rFonts w:ascii="Times New Roman" w:hAnsi="Times New Roman"/>
                <w:sz w:val="20"/>
                <w:szCs w:val="20"/>
              </w:rPr>
              <w:t>pieczątka jednostki</w:t>
            </w:r>
          </w:p>
        </w:tc>
        <w:tc>
          <w:tcPr>
            <w:tcW w:w="5013" w:type="dxa"/>
            <w:shd w:val="clear" w:color="auto" w:fill="auto"/>
          </w:tcPr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6F9" w:rsidRPr="00B42DBC" w:rsidRDefault="007D66F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B42DBC" w:rsidRDefault="007D66F9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………</w:t>
            </w:r>
            <w:r w:rsidR="00364F96" w:rsidRPr="00B42DBC">
              <w:rPr>
                <w:rFonts w:ascii="Times New Roman" w:hAnsi="Times New Roman"/>
                <w:sz w:val="24"/>
                <w:szCs w:val="24"/>
              </w:rPr>
              <w:t>..</w:t>
            </w:r>
            <w:r w:rsidRPr="00B42DBC">
              <w:rPr>
                <w:rFonts w:ascii="Times New Roman" w:hAnsi="Times New Roman"/>
                <w:sz w:val="24"/>
                <w:szCs w:val="24"/>
              </w:rPr>
              <w:t>…………</w:t>
            </w:r>
            <w:r w:rsidR="00474779" w:rsidRPr="00B42DBC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  <w:p w:rsidR="00474779" w:rsidRPr="00527174" w:rsidRDefault="00474779" w:rsidP="00B42D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7174">
              <w:rPr>
                <w:rFonts w:ascii="Times New Roman" w:hAnsi="Times New Roman"/>
              </w:rPr>
              <w:t>p</w:t>
            </w:r>
            <w:r w:rsidR="00364F96" w:rsidRPr="00527174">
              <w:rPr>
                <w:rFonts w:ascii="Times New Roman" w:hAnsi="Times New Roman"/>
              </w:rPr>
              <w:t>ieczątka i podpis Kierownika j</w:t>
            </w:r>
            <w:r w:rsidRPr="00527174">
              <w:rPr>
                <w:rFonts w:ascii="Times New Roman" w:hAnsi="Times New Roman"/>
              </w:rPr>
              <w:t>ednostki</w:t>
            </w:r>
          </w:p>
        </w:tc>
      </w:tr>
    </w:tbl>
    <w:p w:rsidR="00B51862" w:rsidRPr="00754E15" w:rsidRDefault="00B51862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5"/>
        <w:gridCol w:w="4731"/>
      </w:tblGrid>
      <w:tr w:rsidR="00474779" w:rsidRPr="00B42DBC" w:rsidTr="00B42DBC">
        <w:tc>
          <w:tcPr>
            <w:tcW w:w="4799" w:type="dxa"/>
            <w:shd w:val="clear" w:color="auto" w:fill="auto"/>
          </w:tcPr>
          <w:p w:rsidR="00527174" w:rsidRDefault="00E13BDA" w:rsidP="00527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174">
              <w:rPr>
                <w:rFonts w:ascii="Times New Roman" w:hAnsi="Times New Roman"/>
                <w:sz w:val="24"/>
                <w:szCs w:val="24"/>
              </w:rPr>
              <w:t>Opinia</w:t>
            </w:r>
            <w:r w:rsidR="00527174" w:rsidRPr="0052717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27174" w:rsidRDefault="00527174" w:rsidP="00527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AC62D3" w:rsidRDefault="00AC62D3" w:rsidP="00527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Pozytywna / Negatywna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85" w:type="dxa"/>
            <w:shd w:val="clear" w:color="auto" w:fill="auto"/>
          </w:tcPr>
          <w:p w:rsidR="00474779" w:rsidRPr="00E13BDA" w:rsidRDefault="00474779" w:rsidP="00E13BD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13BDA">
              <w:rPr>
                <w:rFonts w:ascii="Times New Roman" w:hAnsi="Times New Roman"/>
                <w:sz w:val="24"/>
                <w:szCs w:val="24"/>
              </w:rPr>
              <w:t>Zatwierdzam:</w:t>
            </w:r>
          </w:p>
        </w:tc>
      </w:tr>
      <w:tr w:rsidR="00474779" w:rsidRPr="00B42DBC" w:rsidTr="00B42DBC">
        <w:tc>
          <w:tcPr>
            <w:tcW w:w="4799" w:type="dxa"/>
            <w:shd w:val="clear" w:color="auto" w:fill="auto"/>
          </w:tcPr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6F9" w:rsidRDefault="007D66F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27174" w:rsidRPr="00B42DBC" w:rsidRDefault="00527174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B42DBC" w:rsidRDefault="007D66F9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………………………………………………</w:t>
            </w:r>
            <w:r w:rsidR="00474779" w:rsidRPr="00B42DBC">
              <w:rPr>
                <w:rFonts w:ascii="Times New Roman" w:hAnsi="Times New Roman"/>
                <w:sz w:val="24"/>
                <w:szCs w:val="24"/>
              </w:rPr>
              <w:t>..</w:t>
            </w:r>
          </w:p>
          <w:p w:rsidR="004B0652" w:rsidRDefault="00E13BDA" w:rsidP="004B0652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7174">
              <w:rPr>
                <w:rFonts w:ascii="Times New Roman" w:hAnsi="Times New Roman"/>
                <w:sz w:val="20"/>
                <w:szCs w:val="20"/>
              </w:rPr>
              <w:t xml:space="preserve">pieczątka i podpis </w:t>
            </w:r>
          </w:p>
          <w:p w:rsidR="00474779" w:rsidRPr="00B42DBC" w:rsidRDefault="004B0652" w:rsidP="004B0652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Samorządu </w:t>
            </w:r>
            <w:r w:rsidR="00E13BDA" w:rsidRPr="00527174">
              <w:rPr>
                <w:rFonts w:ascii="Times New Roman" w:hAnsi="Times New Roman"/>
                <w:sz w:val="20"/>
                <w:szCs w:val="20"/>
              </w:rPr>
              <w:t xml:space="preserve"> Studentów</w:t>
            </w:r>
          </w:p>
        </w:tc>
        <w:tc>
          <w:tcPr>
            <w:tcW w:w="4885" w:type="dxa"/>
            <w:shd w:val="clear" w:color="auto" w:fill="auto"/>
          </w:tcPr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6F9" w:rsidRPr="00B42DBC" w:rsidRDefault="007D66F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B42DBC" w:rsidRDefault="007D66F9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………………………</w:t>
            </w:r>
            <w:r w:rsidR="00474779" w:rsidRPr="00B42DBC">
              <w:rPr>
                <w:rFonts w:ascii="Times New Roman" w:hAnsi="Times New Roman"/>
                <w:sz w:val="24"/>
                <w:szCs w:val="24"/>
              </w:rPr>
              <w:t>………………………….</w:t>
            </w:r>
          </w:p>
          <w:p w:rsidR="00474779" w:rsidRPr="00527174" w:rsidRDefault="00E13BDA" w:rsidP="00B42DBC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7174">
              <w:rPr>
                <w:rFonts w:ascii="Times New Roman" w:hAnsi="Times New Roman"/>
                <w:sz w:val="20"/>
                <w:szCs w:val="20"/>
              </w:rPr>
              <w:t>pieczątka i podpis Dziekana</w:t>
            </w:r>
          </w:p>
        </w:tc>
      </w:tr>
    </w:tbl>
    <w:p w:rsidR="00474779" w:rsidRDefault="00474779" w:rsidP="00E463C1">
      <w:pPr>
        <w:rPr>
          <w:rFonts w:ascii="Times New Roman" w:hAnsi="Times New Roman"/>
          <w:sz w:val="24"/>
          <w:szCs w:val="24"/>
        </w:rPr>
      </w:pPr>
    </w:p>
    <w:p w:rsidR="00E47AB6" w:rsidRDefault="00AC62D3" w:rsidP="00E47A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*jeżeli specyfikacja przedmiotu tego wymaga</w:t>
      </w:r>
    </w:p>
    <w:p w:rsidR="00AC62D3" w:rsidRPr="00E47AB6" w:rsidRDefault="00AC62D3" w:rsidP="00E47A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**niepotrzebne skreślić</w:t>
      </w:r>
    </w:p>
    <w:sectPr w:rsidR="00AC62D3" w:rsidRPr="00E47AB6" w:rsidSect="002B3FA3">
      <w:headerReference w:type="default" r:id="rId10"/>
      <w:footerReference w:type="defaul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44F" w:rsidRDefault="00AE244F" w:rsidP="00734CDA">
      <w:pPr>
        <w:spacing w:after="0" w:line="240" w:lineRule="auto"/>
      </w:pPr>
      <w:r>
        <w:separator/>
      </w:r>
    </w:p>
  </w:endnote>
  <w:endnote w:type="continuationSeparator" w:id="0">
    <w:p w:rsidR="00AE244F" w:rsidRDefault="00AE244F" w:rsidP="00734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0F2" w:rsidRDefault="00FA0188">
    <w:pPr>
      <w:pStyle w:val="Stopka"/>
      <w:jc w:val="center"/>
    </w:pPr>
    <w:r>
      <w:fldChar w:fldCharType="begin"/>
    </w:r>
    <w:r w:rsidR="007400F2">
      <w:instrText>PAGE   \* MERGEFORMAT</w:instrText>
    </w:r>
    <w:r>
      <w:fldChar w:fldCharType="separate"/>
    </w:r>
    <w:r w:rsidR="00E47AB6">
      <w:rPr>
        <w:noProof/>
      </w:rPr>
      <w:t>4</w:t>
    </w:r>
    <w:r>
      <w:rPr>
        <w:noProof/>
      </w:rPr>
      <w:fldChar w:fldCharType="end"/>
    </w:r>
  </w:p>
  <w:p w:rsidR="007400F2" w:rsidRDefault="007400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44F" w:rsidRDefault="00AE244F" w:rsidP="00734CDA">
      <w:pPr>
        <w:spacing w:after="0" w:line="240" w:lineRule="auto"/>
      </w:pPr>
      <w:r>
        <w:separator/>
      </w:r>
    </w:p>
  </w:footnote>
  <w:footnote w:type="continuationSeparator" w:id="0">
    <w:p w:rsidR="00AE244F" w:rsidRDefault="00AE244F" w:rsidP="00734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0F2" w:rsidRPr="00E13BDA" w:rsidRDefault="007400F2" w:rsidP="00E13BDA">
    <w:pPr>
      <w:pStyle w:val="Nagwek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79E2A9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545E14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DC08EA"/>
    <w:multiLevelType w:val="hybridMultilevel"/>
    <w:tmpl w:val="F95AB4C6"/>
    <w:lvl w:ilvl="0" w:tplc="48AE907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5A29"/>
    <w:multiLevelType w:val="hybridMultilevel"/>
    <w:tmpl w:val="1DDA914A"/>
    <w:lvl w:ilvl="0" w:tplc="0666E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7B44E3"/>
    <w:multiLevelType w:val="hybridMultilevel"/>
    <w:tmpl w:val="B37E8E30"/>
    <w:lvl w:ilvl="0" w:tplc="BC48B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635D2"/>
    <w:multiLevelType w:val="multilevel"/>
    <w:tmpl w:val="576C6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32A946C7"/>
    <w:multiLevelType w:val="hybridMultilevel"/>
    <w:tmpl w:val="992A87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9E1F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4D4772"/>
    <w:multiLevelType w:val="hybridMultilevel"/>
    <w:tmpl w:val="3C68D2D0"/>
    <w:lvl w:ilvl="0" w:tplc="E228DDE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41391C"/>
    <w:multiLevelType w:val="hybridMultilevel"/>
    <w:tmpl w:val="87EE42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BB0EA3"/>
    <w:multiLevelType w:val="hybridMultilevel"/>
    <w:tmpl w:val="4594D4C2"/>
    <w:lvl w:ilvl="0" w:tplc="0666E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54C53F8D"/>
    <w:multiLevelType w:val="hybridMultilevel"/>
    <w:tmpl w:val="822AFCDE"/>
    <w:lvl w:ilvl="0" w:tplc="41A496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8C70CF"/>
    <w:multiLevelType w:val="hybridMultilevel"/>
    <w:tmpl w:val="9894DD30"/>
    <w:lvl w:ilvl="0" w:tplc="7E2017F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71021794"/>
    <w:multiLevelType w:val="hybridMultilevel"/>
    <w:tmpl w:val="4EE4DD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B9759A"/>
    <w:multiLevelType w:val="multilevel"/>
    <w:tmpl w:val="9894DD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7F7B5E48"/>
    <w:multiLevelType w:val="hybridMultilevel"/>
    <w:tmpl w:val="731679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8"/>
  </w:num>
  <w:num w:numId="5">
    <w:abstractNumId w:val="14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3"/>
  </w:num>
  <w:num w:numId="11">
    <w:abstractNumId w:val="11"/>
  </w:num>
  <w:num w:numId="12">
    <w:abstractNumId w:val="13"/>
  </w:num>
  <w:num w:numId="13">
    <w:abstractNumId w:val="10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040"/>
    <w:rsid w:val="000023D9"/>
    <w:rsid w:val="0000356B"/>
    <w:rsid w:val="00003AB6"/>
    <w:rsid w:val="0001299D"/>
    <w:rsid w:val="000171A8"/>
    <w:rsid w:val="00047327"/>
    <w:rsid w:val="00073A40"/>
    <w:rsid w:val="00084235"/>
    <w:rsid w:val="000A5A15"/>
    <w:rsid w:val="000B07EA"/>
    <w:rsid w:val="000C104E"/>
    <w:rsid w:val="000D2D72"/>
    <w:rsid w:val="000E591B"/>
    <w:rsid w:val="00122B17"/>
    <w:rsid w:val="001440C7"/>
    <w:rsid w:val="001459EF"/>
    <w:rsid w:val="001D382B"/>
    <w:rsid w:val="001E7C0F"/>
    <w:rsid w:val="001F04DD"/>
    <w:rsid w:val="00230A77"/>
    <w:rsid w:val="002427D4"/>
    <w:rsid w:val="00251740"/>
    <w:rsid w:val="002614E9"/>
    <w:rsid w:val="00284802"/>
    <w:rsid w:val="00286CCC"/>
    <w:rsid w:val="00292CBA"/>
    <w:rsid w:val="002B3FA3"/>
    <w:rsid w:val="002C0B71"/>
    <w:rsid w:val="002D0E45"/>
    <w:rsid w:val="002D22F1"/>
    <w:rsid w:val="002F0FB6"/>
    <w:rsid w:val="0030355E"/>
    <w:rsid w:val="00333523"/>
    <w:rsid w:val="0033623C"/>
    <w:rsid w:val="00347E22"/>
    <w:rsid w:val="00347EF3"/>
    <w:rsid w:val="00364F96"/>
    <w:rsid w:val="00382B6E"/>
    <w:rsid w:val="00382E31"/>
    <w:rsid w:val="003B4916"/>
    <w:rsid w:val="003B58C7"/>
    <w:rsid w:val="003C0113"/>
    <w:rsid w:val="003C059E"/>
    <w:rsid w:val="003C1B31"/>
    <w:rsid w:val="003D3B76"/>
    <w:rsid w:val="003E298A"/>
    <w:rsid w:val="003F7374"/>
    <w:rsid w:val="00424351"/>
    <w:rsid w:val="00425A11"/>
    <w:rsid w:val="00441E04"/>
    <w:rsid w:val="004441B8"/>
    <w:rsid w:val="00446BBD"/>
    <w:rsid w:val="00451CCD"/>
    <w:rsid w:val="004569B9"/>
    <w:rsid w:val="00471799"/>
    <w:rsid w:val="00474779"/>
    <w:rsid w:val="004777FB"/>
    <w:rsid w:val="00495572"/>
    <w:rsid w:val="004B0652"/>
    <w:rsid w:val="004B0C4E"/>
    <w:rsid w:val="004C0DBB"/>
    <w:rsid w:val="004C5078"/>
    <w:rsid w:val="004D09C2"/>
    <w:rsid w:val="004D30F7"/>
    <w:rsid w:val="004F4759"/>
    <w:rsid w:val="005047AF"/>
    <w:rsid w:val="00526CD4"/>
    <w:rsid w:val="00527174"/>
    <w:rsid w:val="00530E58"/>
    <w:rsid w:val="0054765C"/>
    <w:rsid w:val="00563886"/>
    <w:rsid w:val="00566AA1"/>
    <w:rsid w:val="005774F8"/>
    <w:rsid w:val="005849BE"/>
    <w:rsid w:val="005918DD"/>
    <w:rsid w:val="005A7B48"/>
    <w:rsid w:val="005B0D53"/>
    <w:rsid w:val="005B68B5"/>
    <w:rsid w:val="005C1B58"/>
    <w:rsid w:val="005C624B"/>
    <w:rsid w:val="005D01B6"/>
    <w:rsid w:val="005E0463"/>
    <w:rsid w:val="005E6300"/>
    <w:rsid w:val="005E6372"/>
    <w:rsid w:val="005F2A41"/>
    <w:rsid w:val="00606330"/>
    <w:rsid w:val="00611C70"/>
    <w:rsid w:val="0063513E"/>
    <w:rsid w:val="0063525E"/>
    <w:rsid w:val="006423D7"/>
    <w:rsid w:val="00645379"/>
    <w:rsid w:val="00645593"/>
    <w:rsid w:val="00647CD6"/>
    <w:rsid w:val="006566D1"/>
    <w:rsid w:val="00671459"/>
    <w:rsid w:val="00680BA0"/>
    <w:rsid w:val="006818BF"/>
    <w:rsid w:val="006B053F"/>
    <w:rsid w:val="006D7726"/>
    <w:rsid w:val="006E296B"/>
    <w:rsid w:val="006F62F0"/>
    <w:rsid w:val="00704C03"/>
    <w:rsid w:val="00725851"/>
    <w:rsid w:val="00734CDA"/>
    <w:rsid w:val="007400F2"/>
    <w:rsid w:val="00754E15"/>
    <w:rsid w:val="00780D66"/>
    <w:rsid w:val="00787DD9"/>
    <w:rsid w:val="007921A3"/>
    <w:rsid w:val="007D66F9"/>
    <w:rsid w:val="007F6090"/>
    <w:rsid w:val="007F6793"/>
    <w:rsid w:val="008152A1"/>
    <w:rsid w:val="00831308"/>
    <w:rsid w:val="00832DCA"/>
    <w:rsid w:val="00840DA1"/>
    <w:rsid w:val="00842806"/>
    <w:rsid w:val="00866082"/>
    <w:rsid w:val="00871549"/>
    <w:rsid w:val="00881BBE"/>
    <w:rsid w:val="008C4AFB"/>
    <w:rsid w:val="008C5D9C"/>
    <w:rsid w:val="008C7C5C"/>
    <w:rsid w:val="008F27A9"/>
    <w:rsid w:val="00927F64"/>
    <w:rsid w:val="00950E61"/>
    <w:rsid w:val="00954586"/>
    <w:rsid w:val="00970D01"/>
    <w:rsid w:val="009765F2"/>
    <w:rsid w:val="00986384"/>
    <w:rsid w:val="0099237C"/>
    <w:rsid w:val="009B439D"/>
    <w:rsid w:val="009B6BD7"/>
    <w:rsid w:val="009D6977"/>
    <w:rsid w:val="009F600A"/>
    <w:rsid w:val="00A12F2A"/>
    <w:rsid w:val="00A14448"/>
    <w:rsid w:val="00A47B8D"/>
    <w:rsid w:val="00A512FC"/>
    <w:rsid w:val="00A54636"/>
    <w:rsid w:val="00A579C9"/>
    <w:rsid w:val="00A64F7E"/>
    <w:rsid w:val="00A73830"/>
    <w:rsid w:val="00A920AC"/>
    <w:rsid w:val="00AC3902"/>
    <w:rsid w:val="00AC62D3"/>
    <w:rsid w:val="00AD1FB6"/>
    <w:rsid w:val="00AE244F"/>
    <w:rsid w:val="00AF0C67"/>
    <w:rsid w:val="00B00ECE"/>
    <w:rsid w:val="00B10694"/>
    <w:rsid w:val="00B12B1B"/>
    <w:rsid w:val="00B228A4"/>
    <w:rsid w:val="00B42DBC"/>
    <w:rsid w:val="00B517F5"/>
    <w:rsid w:val="00B51862"/>
    <w:rsid w:val="00B533CD"/>
    <w:rsid w:val="00B562D4"/>
    <w:rsid w:val="00B56C67"/>
    <w:rsid w:val="00B73898"/>
    <w:rsid w:val="00B756FA"/>
    <w:rsid w:val="00B873B7"/>
    <w:rsid w:val="00B969F9"/>
    <w:rsid w:val="00BA26B5"/>
    <w:rsid w:val="00BD0E63"/>
    <w:rsid w:val="00BE5D46"/>
    <w:rsid w:val="00BF4E25"/>
    <w:rsid w:val="00BF740C"/>
    <w:rsid w:val="00C005D8"/>
    <w:rsid w:val="00C022CF"/>
    <w:rsid w:val="00C219AE"/>
    <w:rsid w:val="00C2206B"/>
    <w:rsid w:val="00C231A2"/>
    <w:rsid w:val="00C419E6"/>
    <w:rsid w:val="00C7111F"/>
    <w:rsid w:val="00C9171B"/>
    <w:rsid w:val="00CC193E"/>
    <w:rsid w:val="00CC6E12"/>
    <w:rsid w:val="00CD158D"/>
    <w:rsid w:val="00CD3253"/>
    <w:rsid w:val="00CF5D88"/>
    <w:rsid w:val="00D35B63"/>
    <w:rsid w:val="00D40E34"/>
    <w:rsid w:val="00D42E70"/>
    <w:rsid w:val="00D44676"/>
    <w:rsid w:val="00D46166"/>
    <w:rsid w:val="00D503C9"/>
    <w:rsid w:val="00D90F5B"/>
    <w:rsid w:val="00DB67E0"/>
    <w:rsid w:val="00DC7A66"/>
    <w:rsid w:val="00DD5736"/>
    <w:rsid w:val="00E13BDA"/>
    <w:rsid w:val="00E242AC"/>
    <w:rsid w:val="00E31CB4"/>
    <w:rsid w:val="00E362BC"/>
    <w:rsid w:val="00E40010"/>
    <w:rsid w:val="00E41040"/>
    <w:rsid w:val="00E463C1"/>
    <w:rsid w:val="00E47AB6"/>
    <w:rsid w:val="00E6606B"/>
    <w:rsid w:val="00E90DA2"/>
    <w:rsid w:val="00E90F05"/>
    <w:rsid w:val="00E94D06"/>
    <w:rsid w:val="00E95C41"/>
    <w:rsid w:val="00E97AAC"/>
    <w:rsid w:val="00EB56F9"/>
    <w:rsid w:val="00EB56FA"/>
    <w:rsid w:val="00ED1AAB"/>
    <w:rsid w:val="00ED50CC"/>
    <w:rsid w:val="00EE2ED5"/>
    <w:rsid w:val="00EE525C"/>
    <w:rsid w:val="00F03151"/>
    <w:rsid w:val="00F06F7C"/>
    <w:rsid w:val="00F07593"/>
    <w:rsid w:val="00F15774"/>
    <w:rsid w:val="00F24DE5"/>
    <w:rsid w:val="00F426BF"/>
    <w:rsid w:val="00F50335"/>
    <w:rsid w:val="00F57768"/>
    <w:rsid w:val="00F643F3"/>
    <w:rsid w:val="00F64475"/>
    <w:rsid w:val="00F660D2"/>
    <w:rsid w:val="00FA0188"/>
    <w:rsid w:val="00FB70FC"/>
    <w:rsid w:val="00FC196B"/>
    <w:rsid w:val="00FD205D"/>
    <w:rsid w:val="00FE0C01"/>
    <w:rsid w:val="00FE1A8E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87CFA"/>
  <w15:docId w15:val="{06B493BC-67BB-40C3-8E85-1AC428AA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5078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4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4CD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4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4CDA"/>
  </w:style>
  <w:style w:type="paragraph" w:styleId="Stopka">
    <w:name w:val="footer"/>
    <w:basedOn w:val="Normalny"/>
    <w:link w:val="StopkaZnak"/>
    <w:uiPriority w:val="99"/>
    <w:unhideWhenUsed/>
    <w:rsid w:val="00734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CDA"/>
  </w:style>
  <w:style w:type="character" w:styleId="Hipercze">
    <w:name w:val="Hyperlink"/>
    <w:uiPriority w:val="99"/>
    <w:unhideWhenUsed/>
    <w:rsid w:val="0000356B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64F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4F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64F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4F9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64F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F9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64F9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C6E1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9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.zwierello@pum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hemia@pum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rta.skorka.majewicz@pum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1239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Wewnętrzny regulamin dydaktyczny jednostki</vt:lpstr>
    </vt:vector>
  </TitlesOfParts>
  <Company>Sil-art Rycho444</Company>
  <LinksUpToDate>false</LinksUpToDate>
  <CharactersWithSpaces>8659</CharactersWithSpaces>
  <SharedDoc>false</SharedDoc>
  <HLinks>
    <vt:vector size="6" baseType="variant">
      <vt:variant>
        <vt:i4>3145811</vt:i4>
      </vt:variant>
      <vt:variant>
        <vt:i4>0</vt:i4>
      </vt:variant>
      <vt:variant>
        <vt:i4>0</vt:i4>
      </vt:variant>
      <vt:variant>
        <vt:i4>5</vt:i4>
      </vt:variant>
      <vt:variant>
        <vt:lpwstr>mailto:chemia@pum.edu.pl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Wewnętrzny regulamin dydaktyczny jednostki</dc:title>
  <dc:creator>Anna Binkowska</dc:creator>
  <cp:lastModifiedBy>PUM</cp:lastModifiedBy>
  <cp:revision>4</cp:revision>
  <cp:lastPrinted>2023-07-10T10:24:00Z</cp:lastPrinted>
  <dcterms:created xsi:type="dcterms:W3CDTF">2023-07-10T10:03:00Z</dcterms:created>
  <dcterms:modified xsi:type="dcterms:W3CDTF">2025-04-23T09:05:00Z</dcterms:modified>
</cp:coreProperties>
</file>